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93" w:rsidRPr="00B208F7" w:rsidRDefault="006625E2" w:rsidP="00FE7F93">
      <w:pPr>
        <w:tabs>
          <w:tab w:val="left" w:pos="2735"/>
        </w:tabs>
        <w:spacing w:after="0"/>
        <w:jc w:val="center"/>
        <w:rPr>
          <w:rFonts w:ascii="Times New Roman" w:hAnsi="Times New Roman"/>
          <w:b/>
        </w:rPr>
      </w:pPr>
      <w:r>
        <w:rPr>
          <w:rFonts w:ascii="Times New Roman" w:hAnsi="Times New Roman"/>
          <w:b/>
        </w:rPr>
        <w:t>Antes de iniciar, escribe la Visión – Misión de CCN</w:t>
      </w:r>
      <w:r w:rsidR="00FE7F93" w:rsidRPr="00B208F7">
        <w:rPr>
          <w:rFonts w:ascii="Times New Roman" w:hAnsi="Times New Roman"/>
          <w:b/>
        </w:rPr>
        <w:t>:</w:t>
      </w:r>
    </w:p>
    <w:p w:rsidR="00FE7F93" w:rsidRPr="00B208F7" w:rsidRDefault="006625E2" w:rsidP="00DD69A5">
      <w:pPr>
        <w:tabs>
          <w:tab w:val="left" w:pos="2735"/>
        </w:tabs>
        <w:spacing w:after="0"/>
        <w:jc w:val="center"/>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w:t>
      </w:r>
    </w:p>
    <w:p w:rsidR="00FE7F93" w:rsidRDefault="00FE7F93" w:rsidP="00DD69A5">
      <w:pPr>
        <w:spacing w:after="0"/>
      </w:pPr>
    </w:p>
    <w:p w:rsidR="00F225E7" w:rsidRDefault="00F225E7" w:rsidP="00DD69A5">
      <w:pPr>
        <w:spacing w:after="0"/>
        <w:sectPr w:rsidR="00F225E7" w:rsidSect="00FE7F93">
          <w:headerReference w:type="default" r:id="rId8"/>
          <w:footerReference w:type="default" r:id="rId9"/>
          <w:pgSz w:w="12240" w:h="15840"/>
          <w:pgMar w:top="1440" w:right="1080" w:bottom="1440" w:left="1080" w:header="708" w:footer="708" w:gutter="0"/>
          <w:cols w:space="708"/>
          <w:docGrid w:linePitch="360"/>
        </w:sectPr>
      </w:pPr>
    </w:p>
    <w:p w:rsidR="002844C2" w:rsidRPr="00A0120B" w:rsidRDefault="00F225E7" w:rsidP="002844C2">
      <w:pPr>
        <w:spacing w:after="120" w:line="240" w:lineRule="auto"/>
        <w:jc w:val="both"/>
        <w:rPr>
          <w:rFonts w:ascii="Times New Roman" w:hAnsi="Times New Roman"/>
          <w:b/>
          <w:color w:val="222222"/>
          <w:sz w:val="24"/>
          <w:szCs w:val="24"/>
          <w:shd w:val="clear" w:color="auto" w:fill="FFFFFF"/>
        </w:rPr>
      </w:pPr>
      <w:r w:rsidRPr="00A0120B">
        <w:rPr>
          <w:b/>
          <w:sz w:val="24"/>
          <w:szCs w:val="24"/>
        </w:rPr>
        <w:lastRenderedPageBreak/>
        <w:t>Texto principal:</w:t>
      </w:r>
      <w:r w:rsidRPr="00A0120B">
        <w:rPr>
          <w:sz w:val="24"/>
          <w:szCs w:val="24"/>
        </w:rPr>
        <w:t xml:space="preserve"> </w:t>
      </w:r>
      <w:r w:rsidR="002844C2" w:rsidRPr="00A0120B">
        <w:rPr>
          <w:b/>
          <w:color w:val="222222"/>
          <w:sz w:val="24"/>
          <w:szCs w:val="24"/>
          <w:shd w:val="clear" w:color="auto" w:fill="FFFFFF"/>
        </w:rPr>
        <w:t>Lucas 8: 22-25</w:t>
      </w:r>
    </w:p>
    <w:p w:rsidR="00F225E7" w:rsidRPr="00A0120B" w:rsidRDefault="00F225E7" w:rsidP="002844C2">
      <w:pPr>
        <w:spacing w:after="120"/>
        <w:jc w:val="both"/>
        <w:rPr>
          <w:sz w:val="24"/>
          <w:szCs w:val="24"/>
        </w:rPr>
      </w:pPr>
      <w:r w:rsidRPr="00A0120B">
        <w:rPr>
          <w:b/>
          <w:sz w:val="24"/>
          <w:szCs w:val="24"/>
        </w:rPr>
        <w:t>Idea principal:</w:t>
      </w:r>
      <w:r w:rsidR="001B5253" w:rsidRPr="00A0120B">
        <w:rPr>
          <w:sz w:val="24"/>
          <w:szCs w:val="24"/>
        </w:rPr>
        <w:t xml:space="preserve"> </w:t>
      </w:r>
    </w:p>
    <w:p w:rsidR="006625E2" w:rsidRPr="00A0120B" w:rsidRDefault="00056253" w:rsidP="006625E2">
      <w:pPr>
        <w:spacing w:after="120" w:line="240" w:lineRule="auto"/>
        <w:jc w:val="both"/>
        <w:rPr>
          <w:sz w:val="24"/>
          <w:szCs w:val="24"/>
        </w:rPr>
      </w:pPr>
      <w:r>
        <w:rPr>
          <w:sz w:val="24"/>
          <w:szCs w:val="24"/>
        </w:rPr>
        <w:t>Para ver la multiplicación del trabajo de consolidación, no debemos perder la fe, asumir los desafíos y estar atentos a los procesos de las personas</w:t>
      </w:r>
      <w:r w:rsidR="00DE2F4A" w:rsidRPr="00A0120B">
        <w:rPr>
          <w:sz w:val="24"/>
          <w:szCs w:val="24"/>
        </w:rPr>
        <w:t>.</w:t>
      </w:r>
    </w:p>
    <w:p w:rsidR="00F225E7" w:rsidRPr="00A0120B" w:rsidRDefault="00F225E7" w:rsidP="006625E2">
      <w:pPr>
        <w:spacing w:after="0" w:line="240" w:lineRule="auto"/>
        <w:jc w:val="both"/>
        <w:rPr>
          <w:b/>
          <w:sz w:val="24"/>
          <w:szCs w:val="24"/>
        </w:rPr>
      </w:pPr>
      <w:r w:rsidRPr="00A0120B">
        <w:rPr>
          <w:b/>
          <w:sz w:val="24"/>
          <w:szCs w:val="24"/>
        </w:rPr>
        <w:t>Para memorizar:</w:t>
      </w:r>
    </w:p>
    <w:p w:rsidR="002E6CCF" w:rsidRPr="00A0120B" w:rsidRDefault="002E6CCF" w:rsidP="006625E2">
      <w:pPr>
        <w:spacing w:after="0" w:line="240" w:lineRule="auto"/>
        <w:jc w:val="both"/>
        <w:rPr>
          <w:sz w:val="24"/>
          <w:szCs w:val="24"/>
        </w:rPr>
      </w:pPr>
      <w:r w:rsidRPr="00A0120B">
        <w:rPr>
          <w:sz w:val="24"/>
          <w:szCs w:val="24"/>
        </w:rPr>
        <w:t>«</w:t>
      </w:r>
      <w:r w:rsidR="00056253" w:rsidRPr="00056253">
        <w:rPr>
          <w:rStyle w:val="Encabezado"/>
          <w:rFonts w:ascii="Arial" w:hAnsi="Arial" w:cs="Arial"/>
          <w:b/>
          <w:bCs/>
          <w:color w:val="202020"/>
          <w:sz w:val="25"/>
          <w:szCs w:val="25"/>
          <w:shd w:val="clear" w:color="auto" w:fill="FFFFFF"/>
        </w:rPr>
        <w:t xml:space="preserve"> </w:t>
      </w:r>
      <w:r w:rsidR="00056253" w:rsidRPr="00056253">
        <w:rPr>
          <w:rStyle w:val="nfasis"/>
          <w:rFonts w:cs="Arial"/>
          <w:b/>
          <w:bCs/>
          <w:color w:val="202020"/>
          <w:sz w:val="24"/>
          <w:szCs w:val="24"/>
          <w:shd w:val="clear" w:color="auto" w:fill="FFFFFF"/>
        </w:rPr>
        <w:t>Les aseguro que si un grano de trigo no cae en tierra y muere, seguirá siendo un único grano. Pero si muere, producirá fruto abundante</w:t>
      </w:r>
      <w:r w:rsidRPr="00056253">
        <w:rPr>
          <w:sz w:val="24"/>
          <w:szCs w:val="24"/>
        </w:rPr>
        <w:t>.»</w:t>
      </w:r>
      <w:r w:rsidRPr="00A0120B">
        <w:rPr>
          <w:sz w:val="24"/>
          <w:szCs w:val="24"/>
        </w:rPr>
        <w:t xml:space="preserve"> (</w:t>
      </w:r>
      <w:r w:rsidR="00056253" w:rsidRPr="00056253">
        <w:rPr>
          <w:rStyle w:val="nfasis"/>
          <w:rFonts w:cs="Arial"/>
          <w:bCs/>
          <w:i w:val="0"/>
          <w:color w:val="202020"/>
          <w:sz w:val="24"/>
          <w:szCs w:val="24"/>
          <w:shd w:val="clear" w:color="auto" w:fill="FFFFFF"/>
        </w:rPr>
        <w:t>Juan 12:24</w:t>
      </w:r>
      <w:r w:rsidRPr="00A0120B">
        <w:rPr>
          <w:sz w:val="24"/>
          <w:szCs w:val="24"/>
        </w:rPr>
        <w:t>)</w:t>
      </w:r>
    </w:p>
    <w:p w:rsidR="00F225E7" w:rsidRPr="00A0120B" w:rsidRDefault="00F225E7" w:rsidP="002E6CCF">
      <w:pPr>
        <w:spacing w:after="0" w:line="240" w:lineRule="auto"/>
        <w:jc w:val="both"/>
        <w:rPr>
          <w:sz w:val="24"/>
          <w:szCs w:val="24"/>
        </w:rPr>
      </w:pPr>
    </w:p>
    <w:p w:rsidR="002844C2" w:rsidRPr="00A0120B" w:rsidRDefault="002844C2" w:rsidP="002844C2">
      <w:pPr>
        <w:spacing w:after="0" w:line="240" w:lineRule="auto"/>
        <w:rPr>
          <w:color w:val="222222"/>
          <w:sz w:val="24"/>
          <w:szCs w:val="24"/>
        </w:rPr>
      </w:pPr>
      <w:r w:rsidRPr="00A0120B">
        <w:rPr>
          <w:b/>
          <w:color w:val="222222"/>
          <w:sz w:val="24"/>
          <w:szCs w:val="24"/>
          <w:shd w:val="clear" w:color="auto" w:fill="FFFFFF"/>
        </w:rPr>
        <w:t>1.- Si queremos ser efectivos en la multiplicación debemos estar convencidos que lo que hemos sembrado, decretado, confesado y orado se va a materializar</w:t>
      </w:r>
      <w:r w:rsidRPr="00A0120B">
        <w:rPr>
          <w:color w:val="222222"/>
          <w:sz w:val="24"/>
          <w:szCs w:val="24"/>
          <w:shd w:val="clear" w:color="auto" w:fill="FFFFFF"/>
        </w:rPr>
        <w:t>.</w:t>
      </w:r>
    </w:p>
    <w:p w:rsidR="002844C2" w:rsidRPr="00A0120B" w:rsidRDefault="002844C2" w:rsidP="002844C2">
      <w:pPr>
        <w:spacing w:after="0" w:line="240" w:lineRule="auto"/>
        <w:jc w:val="both"/>
        <w:rPr>
          <w:color w:val="222222"/>
          <w:sz w:val="24"/>
          <w:szCs w:val="24"/>
          <w:shd w:val="clear" w:color="auto" w:fill="FFFFFF"/>
        </w:rPr>
      </w:pPr>
      <w:r w:rsidRPr="00A0120B">
        <w:rPr>
          <w:color w:val="222222"/>
          <w:sz w:val="24"/>
          <w:szCs w:val="24"/>
          <w:shd w:val="clear" w:color="auto" w:fill="FFFFFF"/>
        </w:rPr>
        <w:t>Por eso debemos mantener viva la expectación de fe. Expectación significa: Esperar lo anhelado.</w:t>
      </w:r>
    </w:p>
    <w:p w:rsidR="002844C2" w:rsidRPr="00A0120B" w:rsidRDefault="002844C2" w:rsidP="002844C2">
      <w:pPr>
        <w:spacing w:after="0" w:line="240" w:lineRule="auto"/>
        <w:jc w:val="both"/>
        <w:rPr>
          <w:color w:val="222222"/>
          <w:sz w:val="24"/>
          <w:szCs w:val="24"/>
          <w:shd w:val="clear" w:color="auto" w:fill="FFFFFF"/>
        </w:rPr>
      </w:pPr>
      <w:r w:rsidRPr="00A0120B">
        <w:rPr>
          <w:color w:val="222222"/>
          <w:sz w:val="24"/>
          <w:szCs w:val="24"/>
          <w:shd w:val="clear" w:color="auto" w:fill="FFFFFF"/>
        </w:rPr>
        <w:t>Si quiero mantener viva la expectación de fe debo mantenerme enfocado en la palabra y la revelación por encima de lo que vea o lo que oiga.</w:t>
      </w:r>
    </w:p>
    <w:p w:rsidR="002844C2" w:rsidRPr="00A0120B" w:rsidRDefault="002844C2" w:rsidP="002844C2">
      <w:pPr>
        <w:spacing w:after="0" w:line="240" w:lineRule="auto"/>
        <w:jc w:val="both"/>
        <w:rPr>
          <w:color w:val="222222"/>
          <w:sz w:val="24"/>
          <w:szCs w:val="24"/>
          <w:shd w:val="clear" w:color="auto" w:fill="FFFFFF"/>
        </w:rPr>
      </w:pPr>
      <w:r w:rsidRPr="00A0120B">
        <w:rPr>
          <w:color w:val="222222"/>
          <w:sz w:val="24"/>
          <w:szCs w:val="24"/>
          <w:shd w:val="clear" w:color="auto" w:fill="FFFFFF"/>
        </w:rPr>
        <w:t xml:space="preserve">Si quiero mantener viva la expectación, debemos aprender y enseñar a canalizar la presión y no terminar en Depresión. </w:t>
      </w:r>
    </w:p>
    <w:p w:rsidR="002844C2" w:rsidRPr="00A0120B" w:rsidRDefault="002844C2" w:rsidP="002844C2">
      <w:pPr>
        <w:spacing w:after="0" w:line="240" w:lineRule="auto"/>
        <w:rPr>
          <w:color w:val="222222"/>
          <w:sz w:val="24"/>
          <w:szCs w:val="24"/>
          <w:shd w:val="clear" w:color="auto" w:fill="FFFFFF"/>
        </w:rPr>
      </w:pPr>
      <w:r w:rsidRPr="00A0120B">
        <w:rPr>
          <w:color w:val="222222"/>
          <w:sz w:val="24"/>
          <w:szCs w:val="24"/>
          <w:shd w:val="clear" w:color="auto" w:fill="FFFFFF"/>
        </w:rPr>
        <w:t>Más presión, más poder. Pero hay gente que es lo contrario más presión, más tristeza, más desánimo. Gente que le huye a la presión.  Debemos formar a nuestra gente para que trabaje bajo presión. Presión es parte del paquete de nuestro Llamado</w:t>
      </w:r>
      <w:r w:rsidRPr="00A0120B">
        <w:rPr>
          <w:color w:val="222222"/>
          <w:sz w:val="24"/>
          <w:szCs w:val="24"/>
        </w:rPr>
        <w:t xml:space="preserve"> </w:t>
      </w:r>
      <w:r w:rsidRPr="00A0120B">
        <w:rPr>
          <w:color w:val="222222"/>
          <w:sz w:val="24"/>
          <w:szCs w:val="24"/>
          <w:shd w:val="clear" w:color="auto" w:fill="FFFFFF"/>
        </w:rPr>
        <w:t xml:space="preserve">(Marcos 10:29 y 30). </w:t>
      </w:r>
    </w:p>
    <w:p w:rsidR="002844C2" w:rsidRPr="00A0120B" w:rsidRDefault="002844C2" w:rsidP="002844C2">
      <w:pPr>
        <w:spacing w:after="0" w:line="240" w:lineRule="auto"/>
        <w:rPr>
          <w:color w:val="222222"/>
          <w:sz w:val="24"/>
          <w:szCs w:val="24"/>
          <w:shd w:val="clear" w:color="auto" w:fill="FFFFFF"/>
        </w:rPr>
      </w:pPr>
      <w:r w:rsidRPr="00A0120B">
        <w:rPr>
          <w:color w:val="222222"/>
          <w:sz w:val="24"/>
          <w:szCs w:val="24"/>
          <w:shd w:val="clear" w:color="auto" w:fill="FFFFFF"/>
        </w:rPr>
        <w:t xml:space="preserve">Por eso a nuestra gente desde el principio le tenemos que enseñar a que se va a enfrentar y como lo va a vencer. </w:t>
      </w:r>
    </w:p>
    <w:p w:rsidR="002844C2" w:rsidRPr="00A0120B" w:rsidRDefault="002844C2" w:rsidP="002844C2">
      <w:pPr>
        <w:spacing w:after="0" w:line="240" w:lineRule="auto"/>
        <w:jc w:val="both"/>
        <w:rPr>
          <w:color w:val="222222"/>
          <w:sz w:val="24"/>
          <w:szCs w:val="24"/>
          <w:shd w:val="clear" w:color="auto" w:fill="FFFFFF"/>
        </w:rPr>
      </w:pPr>
      <w:r w:rsidRPr="00A0120B">
        <w:rPr>
          <w:color w:val="222222"/>
          <w:sz w:val="24"/>
          <w:szCs w:val="24"/>
          <w:shd w:val="clear" w:color="auto" w:fill="FFFFFF"/>
        </w:rPr>
        <w:lastRenderedPageBreak/>
        <w:t>Por eso no le podemos crear una expectación falsa a la gente. No le digas que ore, enséñalo a orar e interceder. No le digas que siembre, enséñalo a sembrar y a producir. No lo envíes solamente, enséñale a que peligro se va a enfrentar y como los va a canalizar. ( y yo los envió como Ovejas en medio de lobos, pero les dio instrucciones).</w:t>
      </w:r>
    </w:p>
    <w:p w:rsidR="00A0120B" w:rsidRPr="00A0120B" w:rsidRDefault="00A0120B" w:rsidP="00A0120B">
      <w:pPr>
        <w:spacing w:after="0" w:line="240" w:lineRule="auto"/>
        <w:jc w:val="both"/>
        <w:rPr>
          <w:color w:val="222222"/>
          <w:sz w:val="24"/>
          <w:szCs w:val="24"/>
          <w:shd w:val="clear" w:color="auto" w:fill="FFFFFF"/>
        </w:rPr>
      </w:pPr>
      <w:r w:rsidRPr="00A0120B">
        <w:rPr>
          <w:b/>
          <w:color w:val="222222"/>
          <w:sz w:val="24"/>
          <w:szCs w:val="24"/>
          <w:shd w:val="clear" w:color="auto" w:fill="FFFFFF"/>
        </w:rPr>
        <w:t>2.- Para ser efectivos en la multiplicación debes asumir el desafío. Con la motivación correcta.</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CCN ha entrado a una nueva Dimensión, y toda nueva Dimensión trae nuevos Desafíos. V .22 y Jesús entró en una barca con sus discípulo (Nueva Dimensión) y les dijo. Pasemos al otro lado del lago (Nuevo desafío). Y partieron (Asumieron el desafío)</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 xml:space="preserve">Cada nuevo desafío traerá nuevos retos, nuevas adversidades, nuevas circunstancias, nuevos enemigos que vencer. </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En CCN somos del tamaño de los Desafíos, hemos sido entrenados y capacitados para estar a la altura de los desafíos.</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El desafío no viene para destruirte, ni para aplastarte, sino para sacar lo mejor de ti. El mejor Pastor, el mejor hijo Discípulo, el mejor predicador, el mejor intercesor, el más generoso, el mejor multiplicador.</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El desafío viene para ensancharte, para sacarte de tu comodidad (CCN no es para gente cómoda), para sacarte de tu seguridad.</w:t>
      </w:r>
    </w:p>
    <w:p w:rsidR="00A0120B" w:rsidRPr="00A0120B" w:rsidRDefault="00A0120B" w:rsidP="00A0120B">
      <w:pPr>
        <w:spacing w:after="0" w:line="240" w:lineRule="auto"/>
        <w:jc w:val="both"/>
        <w:rPr>
          <w:color w:val="222222"/>
          <w:sz w:val="24"/>
          <w:szCs w:val="24"/>
          <w:shd w:val="clear" w:color="auto" w:fill="FFFFFF"/>
        </w:rPr>
      </w:pPr>
      <w:r w:rsidRPr="00A0120B">
        <w:rPr>
          <w:b/>
          <w:color w:val="222222"/>
          <w:sz w:val="24"/>
          <w:szCs w:val="24"/>
          <w:shd w:val="clear" w:color="auto" w:fill="FFFFFF"/>
        </w:rPr>
        <w:t xml:space="preserve">3.-  Prohibido quedarse dormido en alguna etapa de la visión, por qué podemos perder la cosecha. </w:t>
      </w:r>
      <w:r w:rsidRPr="00A0120B">
        <w:rPr>
          <w:color w:val="222222"/>
          <w:sz w:val="24"/>
          <w:szCs w:val="24"/>
          <w:shd w:val="clear" w:color="auto" w:fill="FFFFFF"/>
        </w:rPr>
        <w:t xml:space="preserve">(Recuerda: Camarón que se duerme se lo lleva la corriente). (Lucas 8: 23). </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 xml:space="preserve">El conectar casas de paz no es la meta, es el inicio. El ganar gente los domingos no es la </w:t>
      </w:r>
      <w:r w:rsidRPr="00A0120B">
        <w:rPr>
          <w:color w:val="222222"/>
          <w:sz w:val="24"/>
          <w:szCs w:val="24"/>
          <w:shd w:val="clear" w:color="auto" w:fill="FFFFFF"/>
        </w:rPr>
        <w:lastRenderedPageBreak/>
        <w:t xml:space="preserve">meta es el Inicio. El llevar gente al encuentro no es la meta es el inicio. Siempre tendemos a bajar los brazos luego de esas actividades y lo terminamos perdiendo todo. </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Despertemos a nuestra gente de la mediocridad, de la apatía</w:t>
      </w:r>
      <w:r w:rsidR="00E5106B">
        <w:rPr>
          <w:color w:val="222222"/>
          <w:sz w:val="24"/>
          <w:szCs w:val="24"/>
          <w:shd w:val="clear" w:color="auto" w:fill="FFFFFF"/>
        </w:rPr>
        <w:t xml:space="preserve">, </w:t>
      </w:r>
      <w:r w:rsidRPr="00A0120B">
        <w:rPr>
          <w:color w:val="222222"/>
          <w:sz w:val="24"/>
          <w:szCs w:val="24"/>
          <w:shd w:val="clear" w:color="auto" w:fill="FFFFFF"/>
        </w:rPr>
        <w:t xml:space="preserve">del desánimo Monitoreemos y supervisemos con profundidad a nuestra gente. </w:t>
      </w:r>
    </w:p>
    <w:p w:rsidR="00A0120B" w:rsidRPr="00A0120B" w:rsidRDefault="00A0120B" w:rsidP="00A0120B">
      <w:pPr>
        <w:spacing w:after="0" w:line="240" w:lineRule="auto"/>
        <w:jc w:val="both"/>
        <w:rPr>
          <w:color w:val="222222"/>
          <w:sz w:val="24"/>
          <w:szCs w:val="24"/>
          <w:shd w:val="clear" w:color="auto" w:fill="FFFFFF"/>
        </w:rPr>
      </w:pPr>
      <w:r w:rsidRPr="00A0120B">
        <w:rPr>
          <w:color w:val="222222"/>
          <w:sz w:val="24"/>
          <w:szCs w:val="24"/>
          <w:shd w:val="clear" w:color="auto" w:fill="FFFFFF"/>
        </w:rPr>
        <w:t>No nos quedemos dormidos en los procesos de la Visión, la consigna apostólica es Forzarlos a entrar.</w:t>
      </w:r>
    </w:p>
    <w:p w:rsidR="00A0120B" w:rsidRPr="00A0120B" w:rsidRDefault="00A0120B" w:rsidP="00A0120B">
      <w:pPr>
        <w:spacing w:after="0" w:line="240" w:lineRule="auto"/>
        <w:jc w:val="both"/>
        <w:rPr>
          <w:color w:val="222222"/>
          <w:sz w:val="24"/>
          <w:szCs w:val="24"/>
          <w:shd w:val="clear" w:color="auto" w:fill="FFFFFF"/>
        </w:rPr>
      </w:pPr>
      <w:r w:rsidRPr="00A0120B">
        <w:rPr>
          <w:b/>
          <w:color w:val="222222"/>
          <w:sz w:val="24"/>
          <w:szCs w:val="24"/>
          <w:shd w:val="clear" w:color="auto" w:fill="FFFFFF"/>
        </w:rPr>
        <w:lastRenderedPageBreak/>
        <w:t>4.- Debes estar claro con el Poder de la Multiplicación Discipular. El ganar Uno.</w:t>
      </w:r>
      <w:r w:rsidRPr="00A0120B">
        <w:rPr>
          <w:color w:val="222222"/>
          <w:sz w:val="24"/>
          <w:szCs w:val="24"/>
          <w:shd w:val="clear" w:color="auto" w:fill="FFFFFF"/>
        </w:rPr>
        <w:t xml:space="preserve"> </w:t>
      </w:r>
    </w:p>
    <w:p w:rsidR="00283C01" w:rsidRPr="00E5106B" w:rsidRDefault="00A0120B" w:rsidP="00E5106B">
      <w:pPr>
        <w:spacing w:after="0" w:line="240" w:lineRule="auto"/>
        <w:rPr>
          <w:sz w:val="24"/>
          <w:szCs w:val="24"/>
        </w:rPr>
        <w:sectPr w:rsidR="00283C01" w:rsidRPr="00E5106B" w:rsidSect="00283C01">
          <w:type w:val="continuous"/>
          <w:pgSz w:w="12240" w:h="15840"/>
          <w:pgMar w:top="1440" w:right="1080" w:bottom="1440" w:left="1080" w:header="708" w:footer="708" w:gutter="0"/>
          <w:cols w:num="2" w:space="708"/>
          <w:docGrid w:linePitch="360"/>
        </w:sectPr>
      </w:pPr>
      <w:r w:rsidRPr="00A0120B">
        <w:rPr>
          <w:color w:val="222222"/>
          <w:sz w:val="24"/>
          <w:szCs w:val="24"/>
          <w:shd w:val="clear" w:color="auto" w:fill="FFFFFF"/>
        </w:rPr>
        <w:t>Jesús lo vio:</w:t>
      </w:r>
      <w:r w:rsidRPr="00A0120B">
        <w:rPr>
          <w:color w:val="222222"/>
          <w:sz w:val="24"/>
          <w:szCs w:val="24"/>
        </w:rPr>
        <w:t xml:space="preserve"> </w:t>
      </w:r>
      <w:r w:rsidRPr="00A0120B">
        <w:rPr>
          <w:color w:val="222222"/>
          <w:sz w:val="24"/>
          <w:szCs w:val="24"/>
          <w:shd w:val="clear" w:color="auto" w:fill="FFFFFF"/>
        </w:rPr>
        <w:t>Se ganó al endemoniado y este se ganó toda la Ciudad. (Lucas 8:39).</w:t>
      </w:r>
      <w:r w:rsidRPr="00A0120B">
        <w:rPr>
          <w:color w:val="222222"/>
          <w:sz w:val="24"/>
          <w:szCs w:val="24"/>
        </w:rPr>
        <w:br/>
      </w:r>
      <w:r w:rsidRPr="00A0120B">
        <w:rPr>
          <w:color w:val="222222"/>
          <w:sz w:val="24"/>
          <w:szCs w:val="24"/>
          <w:shd w:val="clear" w:color="auto" w:fill="FFFFFF"/>
        </w:rPr>
        <w:t>Se ganó a la samaritana y esta se ganó a toda samaria. (Juan 4:7).</w:t>
      </w:r>
      <w:r w:rsidRPr="00A0120B">
        <w:rPr>
          <w:color w:val="222222"/>
          <w:sz w:val="24"/>
          <w:szCs w:val="24"/>
        </w:rPr>
        <w:br/>
      </w:r>
      <w:r w:rsidRPr="00A0120B">
        <w:rPr>
          <w:color w:val="222222"/>
          <w:sz w:val="24"/>
          <w:szCs w:val="24"/>
          <w:shd w:val="clear" w:color="auto" w:fill="FFFFFF"/>
        </w:rPr>
        <w:t>Se ganó a Pablo y este se ganó todo un continente.  Solo Uno nos puede traer la multiplicación extrema</w:t>
      </w:r>
      <w:r w:rsidR="00E5106B">
        <w:rPr>
          <w:color w:val="222222"/>
          <w:sz w:val="24"/>
          <w:szCs w:val="24"/>
          <w:shd w:val="clear" w:color="auto" w:fill="FFFFFF"/>
        </w:rPr>
        <w:t>.</w:t>
      </w:r>
    </w:p>
    <w:p w:rsidR="00CA0BE2" w:rsidRPr="00A0120B" w:rsidRDefault="00CA0BE2" w:rsidP="00A0120B">
      <w:pPr>
        <w:rPr>
          <w:b/>
          <w:sz w:val="24"/>
          <w:szCs w:val="24"/>
        </w:rPr>
      </w:pPr>
    </w:p>
    <w:p w:rsidR="00CA0BE2" w:rsidRPr="00CA0BE2" w:rsidRDefault="00E3640D" w:rsidP="00CA0BE2">
      <w:pPr>
        <w:jc w:val="center"/>
        <w:rPr>
          <w:b/>
          <w:sz w:val="24"/>
        </w:rPr>
      </w:pPr>
      <w:r w:rsidRPr="00E3640D">
        <w:rPr>
          <w:b/>
          <w:sz w:val="24"/>
        </w:rPr>
        <w:t>ACTIVIDAD DE ESTUDIO</w:t>
      </w:r>
    </w:p>
    <w:p w:rsidR="00CA0BE2" w:rsidRDefault="00E5106B" w:rsidP="00E5106B">
      <w:pPr>
        <w:pStyle w:val="Prrafodelista"/>
        <w:numPr>
          <w:ilvl w:val="0"/>
          <w:numId w:val="4"/>
        </w:numPr>
        <w:spacing w:line="240" w:lineRule="auto"/>
        <w:rPr>
          <w:b/>
          <w:sz w:val="24"/>
        </w:rPr>
      </w:pPr>
      <w:r>
        <w:rPr>
          <w:b/>
          <w:sz w:val="24"/>
        </w:rPr>
        <w:t>Busca en la Biblia 3 versículos donde diga que nacimos para multiplicarnos.</w:t>
      </w:r>
    </w:p>
    <w:p w:rsidR="00E5106B" w:rsidRPr="00E5106B" w:rsidRDefault="00E5106B" w:rsidP="00E5106B">
      <w:pPr>
        <w:pStyle w:val="Prrafodelista"/>
        <w:spacing w:line="240" w:lineRule="auto"/>
        <w:ind w:left="1080"/>
        <w:rPr>
          <w:b/>
          <w:sz w:val="24"/>
        </w:rPr>
      </w:pPr>
    </w:p>
    <w:p w:rsidR="00CA0BE2" w:rsidRPr="00CA0BE2" w:rsidRDefault="00CA0BE2" w:rsidP="00CA0BE2">
      <w:pPr>
        <w:pStyle w:val="Prrafodelista"/>
        <w:numPr>
          <w:ilvl w:val="0"/>
          <w:numId w:val="6"/>
        </w:numPr>
        <w:spacing w:line="360" w:lineRule="auto"/>
        <w:rPr>
          <w:b/>
          <w:color w:val="00B050"/>
          <w:sz w:val="24"/>
        </w:rPr>
      </w:pPr>
      <w:r w:rsidRPr="00CA0BE2">
        <w:rPr>
          <w:b/>
          <w:color w:val="00B050"/>
          <w:sz w:val="24"/>
        </w:rPr>
        <w:t>_______________________________________________</w:t>
      </w:r>
    </w:p>
    <w:p w:rsidR="00CA0BE2" w:rsidRPr="00CA0BE2" w:rsidRDefault="00CA0BE2" w:rsidP="00CA0BE2">
      <w:pPr>
        <w:pStyle w:val="Prrafodelista"/>
        <w:numPr>
          <w:ilvl w:val="0"/>
          <w:numId w:val="6"/>
        </w:numPr>
        <w:spacing w:line="360" w:lineRule="auto"/>
        <w:rPr>
          <w:b/>
          <w:color w:val="0070C0"/>
          <w:sz w:val="24"/>
        </w:rPr>
      </w:pPr>
      <w:r w:rsidRPr="00CA0BE2">
        <w:rPr>
          <w:b/>
          <w:color w:val="0070C0"/>
          <w:sz w:val="24"/>
        </w:rPr>
        <w:t>_______________________________________________</w:t>
      </w:r>
    </w:p>
    <w:p w:rsidR="00CA0BE2" w:rsidRPr="00CA0BE2" w:rsidRDefault="00CA0BE2" w:rsidP="00CA0BE2">
      <w:pPr>
        <w:pStyle w:val="Prrafodelista"/>
        <w:numPr>
          <w:ilvl w:val="0"/>
          <w:numId w:val="6"/>
        </w:numPr>
        <w:spacing w:line="360" w:lineRule="auto"/>
        <w:rPr>
          <w:b/>
          <w:color w:val="7030A0"/>
          <w:sz w:val="24"/>
        </w:rPr>
      </w:pPr>
      <w:r w:rsidRPr="00CA0BE2">
        <w:rPr>
          <w:b/>
          <w:color w:val="7030A0"/>
          <w:sz w:val="24"/>
        </w:rPr>
        <w:t>_______________________________________________</w:t>
      </w:r>
    </w:p>
    <w:p w:rsidR="00CA0BE2" w:rsidRDefault="006A3498" w:rsidP="00CA0BE2">
      <w:pPr>
        <w:pStyle w:val="Prrafodelista"/>
        <w:numPr>
          <w:ilvl w:val="0"/>
          <w:numId w:val="4"/>
        </w:numPr>
        <w:spacing w:line="240" w:lineRule="auto"/>
        <w:rPr>
          <w:b/>
          <w:sz w:val="24"/>
        </w:rPr>
      </w:pPr>
      <w:r>
        <w:rPr>
          <w:b/>
          <w:sz w:val="24"/>
        </w:rPr>
        <w:t>Escribe</w:t>
      </w:r>
      <w:r w:rsidR="0008245D">
        <w:rPr>
          <w:b/>
          <w:sz w:val="24"/>
        </w:rPr>
        <w:t xml:space="preserve"> </w:t>
      </w:r>
      <w:r w:rsidR="00E5106B">
        <w:rPr>
          <w:b/>
          <w:sz w:val="24"/>
        </w:rPr>
        <w:t>los pasos del procesos de la Visión en orden</w:t>
      </w:r>
      <w:r>
        <w:rPr>
          <w:b/>
          <w:sz w:val="24"/>
        </w:rPr>
        <w:t>.</w: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056253" w:rsidP="00CA0BE2">
      <w:pPr>
        <w:pStyle w:val="Prrafodelista"/>
        <w:spacing w:line="240" w:lineRule="auto"/>
        <w:ind w:left="1080"/>
        <w:rPr>
          <w:b/>
          <w:sz w:val="24"/>
        </w:rPr>
      </w:pPr>
      <w:r>
        <w:rPr>
          <w:b/>
          <w:noProof/>
          <w:sz w:val="24"/>
          <w:lang w:eastAsia="es-VE"/>
        </w:rPr>
        <w:drawing>
          <wp:anchor distT="0" distB="0" distL="114300" distR="114300" simplePos="0" relativeHeight="251680768" behindDoc="0" locked="0" layoutInCell="1" allowOverlap="1">
            <wp:simplePos x="0" y="0"/>
            <wp:positionH relativeFrom="column">
              <wp:posOffset>1509920</wp:posOffset>
            </wp:positionH>
            <wp:positionV relativeFrom="paragraph">
              <wp:posOffset>10105</wp:posOffset>
            </wp:positionV>
            <wp:extent cx="3280741" cy="705678"/>
            <wp:effectExtent l="19050" t="0" r="0" b="0"/>
            <wp:wrapNone/>
            <wp:docPr id="3" name="Imagen 1" descr="Resultado de imagen para informacion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formacion importante"/>
                    <pic:cNvPicPr>
                      <a:picLocks noChangeAspect="1" noChangeArrowheads="1"/>
                    </pic:cNvPicPr>
                  </pic:nvPicPr>
                  <pic:blipFill>
                    <a:blip r:embed="rId10" cstate="print"/>
                    <a:srcRect/>
                    <a:stretch>
                      <a:fillRect/>
                    </a:stretch>
                  </pic:blipFill>
                  <pic:spPr bwMode="auto">
                    <a:xfrm>
                      <a:off x="0" y="0"/>
                      <a:ext cx="3280741" cy="705678"/>
                    </a:xfrm>
                    <a:prstGeom prst="rect">
                      <a:avLst/>
                    </a:prstGeom>
                    <a:noFill/>
                    <a:ln w="9525">
                      <a:noFill/>
                      <a:miter lim="800000"/>
                      <a:headEnd/>
                      <a:tailEnd/>
                    </a:ln>
                  </pic:spPr>
                </pic:pic>
              </a:graphicData>
            </a:graphic>
          </wp:anchor>
        </w:drawing>
      </w:r>
    </w:p>
    <w:p w:rsidR="00CA0BE2" w:rsidRDefault="00CA0BE2" w:rsidP="00CA0BE2">
      <w:pPr>
        <w:pStyle w:val="Prrafodelista"/>
        <w:spacing w:line="240" w:lineRule="auto"/>
        <w:ind w:left="1080"/>
        <w:rPr>
          <w:b/>
          <w:sz w:val="24"/>
        </w:rPr>
      </w:pPr>
    </w:p>
    <w:p w:rsidR="00CA0BE2" w:rsidRDefault="00056253" w:rsidP="00CA0BE2">
      <w:pPr>
        <w:pStyle w:val="Prrafodelista"/>
        <w:spacing w:line="240" w:lineRule="auto"/>
        <w:ind w:left="1080"/>
        <w:rPr>
          <w:b/>
          <w:sz w:val="24"/>
        </w:rPr>
      </w:pPr>
      <w:r w:rsidRPr="000A25E4">
        <w:rPr>
          <w:noProof/>
          <w:lang w:eastAsia="es-VE"/>
        </w:rPr>
        <w:pict>
          <v:roundrect id="_x0000_s1043" style="position:absolute;left:0;text-align:left;margin-left:-20.8pt;margin-top:12.2pt;width:556.3pt;height:104.2pt;z-index:251679744" arcsize="10923f" fillcolor="white [3201]" strokecolor="#ed7d31 [3205]" strokeweight="5pt">
            <v:stroke linestyle="thickThin"/>
            <v:shadow color="#868686"/>
            <v:textbox style="mso-next-textbox:#_x0000_s1043">
              <w:txbxContent>
                <w:p w:rsidR="00713B58" w:rsidRDefault="00713B58" w:rsidP="00CA0BE2">
                  <w:pPr>
                    <w:spacing w:after="0"/>
                    <w:jc w:val="center"/>
                    <w:rPr>
                      <w:rFonts w:eastAsia="Times New Roman"/>
                      <w:b/>
                      <w:szCs w:val="20"/>
                    </w:rPr>
                  </w:pPr>
                </w:p>
                <w:p w:rsidR="00713B58" w:rsidRDefault="00713B58" w:rsidP="00713B58">
                  <w:pPr>
                    <w:spacing w:after="0"/>
                    <w:rPr>
                      <w:rFonts w:eastAsia="Times New Roman"/>
                      <w:b/>
                      <w:szCs w:val="20"/>
                    </w:rPr>
                  </w:pPr>
                  <w:r>
                    <w:rPr>
                      <w:rFonts w:eastAsia="Times New Roman"/>
                      <w:b/>
                      <w:szCs w:val="20"/>
                    </w:rPr>
                    <w:t>Escuela de los Procesos inicia el día 1 de Abril hasta el 29. Si aun no asistes a encuentro, no dejes de prepararte para él.</w:t>
                  </w:r>
                </w:p>
                <w:p w:rsidR="00713B58" w:rsidRDefault="00713B58" w:rsidP="00713B58">
                  <w:pPr>
                    <w:spacing w:after="0"/>
                    <w:rPr>
                      <w:rFonts w:eastAsia="Times New Roman"/>
                      <w:b/>
                      <w:szCs w:val="20"/>
                    </w:rPr>
                  </w:pPr>
                  <w:r>
                    <w:rPr>
                      <w:rFonts w:eastAsia="Times New Roman"/>
                      <w:b/>
                      <w:szCs w:val="20"/>
                    </w:rPr>
                    <w:t>Primer encuentro del año será del 5 al 7 de Mayo en la hacienda Beraca.</w:t>
                  </w:r>
                </w:p>
                <w:p w:rsidR="00713B58" w:rsidRDefault="00713B58" w:rsidP="00713B58">
                  <w:pPr>
                    <w:spacing w:after="0"/>
                    <w:jc w:val="center"/>
                    <w:rPr>
                      <w:rFonts w:eastAsia="Times New Roman"/>
                      <w:b/>
                      <w:szCs w:val="20"/>
                    </w:rPr>
                  </w:pPr>
                  <w:r>
                    <w:rPr>
                      <w:rFonts w:eastAsia="Times New Roman"/>
                      <w:b/>
                      <w:szCs w:val="20"/>
                    </w:rPr>
                    <w:t>No olvides invitar a un amigo, compañero, vecino o familiar al servicio que te corresponde Asistir.</w:t>
                  </w:r>
                </w:p>
                <w:p w:rsidR="00713B58" w:rsidRPr="00713B58" w:rsidRDefault="00713B58" w:rsidP="00713B58">
                  <w:pPr>
                    <w:spacing w:after="0"/>
                    <w:jc w:val="center"/>
                    <w:rPr>
                      <w:rFonts w:eastAsia="Times New Roman"/>
                      <w:b/>
                      <w:szCs w:val="20"/>
                    </w:rPr>
                  </w:pPr>
                  <w:r>
                    <w:rPr>
                      <w:rFonts w:eastAsia="Times New Roman"/>
                      <w:b/>
                      <w:szCs w:val="20"/>
                    </w:rPr>
                    <w:t>1 trae 1</w:t>
                  </w:r>
                </w:p>
                <w:p w:rsidR="00CA0BE2" w:rsidRDefault="00CA0BE2" w:rsidP="00CA0BE2">
                  <w:pPr>
                    <w:spacing w:after="0"/>
                    <w:jc w:val="center"/>
                    <w:rPr>
                      <w:rFonts w:ascii="Calibri" w:eastAsia="Times New Roman" w:hAnsi="Calibri"/>
                    </w:rPr>
                  </w:pPr>
                </w:p>
              </w:txbxContent>
            </v:textbox>
          </v:roundrect>
        </w:pict>
      </w:r>
    </w:p>
    <w:p w:rsidR="00CA0BE2" w:rsidRDefault="00CA0BE2" w:rsidP="00CA0BE2">
      <w:pPr>
        <w:pStyle w:val="Prrafodelista"/>
        <w:spacing w:line="240" w:lineRule="auto"/>
        <w:ind w:left="1080"/>
        <w:rPr>
          <w:b/>
          <w:sz w:val="24"/>
        </w:rPr>
      </w:pPr>
    </w:p>
    <w:p w:rsidR="00B37DC8" w:rsidRPr="00CA0BE2" w:rsidRDefault="000A25E4" w:rsidP="00CA0BE2">
      <w:pPr>
        <w:spacing w:line="240" w:lineRule="auto"/>
        <w:rPr>
          <w:sz w:val="24"/>
        </w:rPr>
      </w:pPr>
      <w:r w:rsidRPr="000A25E4">
        <w:rPr>
          <w:noProof/>
          <w:lang w:eastAsia="es-V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margin-left:273.9pt;margin-top:102.5pt;width:17.2pt;height:7.15pt;z-index:251682816" fillcolor="#9cc2e5 [1940]" strokecolor="#5b9bd5 [3204]" strokeweight="1pt">
            <v:fill color2="#5b9bd5 [3204]" focus="50%" type="gradient"/>
            <v:shadow on="t" type="perspective" color="#1f4d78 [1604]" offset="1pt" offset2="-3pt"/>
          </v:shape>
        </w:pict>
      </w:r>
      <w:r w:rsidRPr="000A25E4">
        <w:rPr>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212.8pt;margin-top:103.3pt;width:14.85pt;height:7.15pt;z-index:251681792" fillcolor="#9cc2e5 [1940]" strokecolor="#5b9bd5 [3204]" strokeweight="1pt">
            <v:fill color2="#5b9bd5 [3204]" focus="50%" type="gradient"/>
            <v:shadow on="t" type="perspective" color="#1f4d78 [1604]" offset="1pt" offset2="-3pt"/>
          </v:shape>
        </w:pict>
      </w:r>
    </w:p>
    <w:sectPr w:rsidR="00B37DC8" w:rsidRPr="00CA0BE2" w:rsidSect="00283C0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B4" w:rsidRDefault="00A300B4" w:rsidP="00FE7F93">
      <w:pPr>
        <w:spacing w:after="0" w:line="240" w:lineRule="auto"/>
      </w:pPr>
      <w:r>
        <w:separator/>
      </w:r>
    </w:p>
  </w:endnote>
  <w:endnote w:type="continuationSeparator" w:id="0">
    <w:p w:rsidR="00A300B4" w:rsidRDefault="00A300B4"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9126A9" w:rsidP="009126A9">
    <w:pPr>
      <w:pStyle w:val="Piedepgina"/>
    </w:pPr>
    <w:r>
      <w:rPr>
        <w:noProof/>
        <w:lang w:eastAsia="es-VE"/>
      </w:rPr>
      <w:drawing>
        <wp:anchor distT="0" distB="0" distL="114300" distR="114300" simplePos="0" relativeHeight="251666432" behindDoc="0" locked="0" layoutInCell="1" allowOverlap="1">
          <wp:simplePos x="0" y="0"/>
          <wp:positionH relativeFrom="column">
            <wp:posOffset>3489960</wp:posOffset>
          </wp:positionH>
          <wp:positionV relativeFrom="paragraph">
            <wp:posOffset>198755</wp:posOffset>
          </wp:positionV>
          <wp:extent cx="267970" cy="267970"/>
          <wp:effectExtent l="0" t="0" r="0" b="0"/>
          <wp:wrapNone/>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anchor>
      </w:drawing>
    </w:r>
    <w:r w:rsidR="000A25E4">
      <w:rPr>
        <w:noProof/>
        <w:lang w:eastAsia="es-VE"/>
      </w:rPr>
      <w:pict>
        <v:shapetype id="_x0000_t202" coordsize="21600,21600" o:spt="202" path="m,l,21600r21600,l21600,xe">
          <v:stroke joinstyle="miter"/>
          <v:path gradientshapeok="t" o:connecttype="rect"/>
        </v:shapetype>
        <v:shape id="_x0000_s4099" type="#_x0000_t202" style="position:absolute;margin-left:292.7pt;margin-top:13pt;width:86.85pt;height:27.3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" filled="f" stroked="f">
          <v:textbox>
            <w:txbxContent>
              <w:p w:rsidR="00B37DC8" w:rsidRPr="00D833D4" w:rsidRDefault="00D833D4">
                <w:pPr>
                  <w:rPr>
                    <w:sz w:val="24"/>
                  </w:rPr>
                </w:pPr>
                <w:r>
                  <w:rPr>
                    <w:sz w:val="24"/>
                  </w:rPr>
                  <w:t>@ccn</w:t>
                </w:r>
                <w:r w:rsidR="00B37DC8" w:rsidRPr="00D833D4">
                  <w:rPr>
                    <w:sz w:val="24"/>
                  </w:rPr>
                  <w:t>prea</w:t>
                </w:r>
              </w:p>
            </w:txbxContent>
          </v:textbox>
        </v:shape>
      </w:pict>
    </w:r>
    <w:r>
      <w:rPr>
        <w:noProof/>
        <w:lang w:eastAsia="es-VE"/>
      </w:rPr>
      <w:drawing>
        <wp:anchor distT="0" distB="0" distL="114300" distR="114300" simplePos="0" relativeHeight="251665408" behindDoc="0" locked="0" layoutInCell="1" allowOverlap="1">
          <wp:simplePos x="0" y="0"/>
          <wp:positionH relativeFrom="column">
            <wp:posOffset>310515</wp:posOffset>
          </wp:positionH>
          <wp:positionV relativeFrom="paragraph">
            <wp:posOffset>201930</wp:posOffset>
          </wp:positionV>
          <wp:extent cx="248285" cy="248285"/>
          <wp:effectExtent l="0" t="0" r="0" b="0"/>
          <wp:wrapNone/>
          <wp:docPr id="11" name="Imagen 1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0A25E4">
      <w:rPr>
        <w:noProof/>
        <w:lang w:eastAsia="es-VE"/>
      </w:rPr>
      <w:pict>
        <v:shape id="_x0000_s4098" type="#_x0000_t202" style="position:absolute;margin-left:42.3pt;margin-top:15.5pt;width:164.3pt;height:27.3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" filled="f" stroked="f">
          <v:textbox>
            <w:txbxContent>
              <w:p w:rsidR="00D833D4" w:rsidRPr="00672D32" w:rsidRDefault="00D833D4" w:rsidP="00D833D4">
                <w:pPr>
                  <w:rPr>
                    <w:sz w:val="24"/>
                  </w:rPr>
                </w:pPr>
                <w:r w:rsidRPr="00672D32">
                  <w:t>ccnpreadolescentes@gmail.com</w:t>
                </w:r>
              </w:p>
            </w:txbxContent>
          </v:textbox>
        </v:shape>
      </w:pict>
    </w:r>
    <w:r w:rsidR="000A25E4">
      <w:rPr>
        <w:noProof/>
        <w:lang w:eastAsia="es-VE"/>
      </w:rPr>
      <w:pict>
        <v:shapetype id="_x0000_t32" coordsize="21600,21600" o:spt="32" o:oned="t" path="m,l21600,21600e" filled="f">
          <v:path arrowok="t" fillok="f" o:connecttype="none"/>
          <o:lock v:ext="edit" shapetype="t"/>
        </v:shapetype>
        <v:shape id="AutoShape 6" o:spid="_x0000_s4097" type="#_x0000_t32" style="position:absolute;margin-left:13.8pt;margin-top:-9.4pt;width:542.7pt;height:0;z-index:2516705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4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s4XyzRdgn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"/>
      </w:pict>
    </w:r>
    <w:r>
      <w:t xml:space="preserve">        </w:t>
    </w:r>
    <w:r w:rsidR="00D833D4">
      <w:t xml:space="preserve">“Ministerio de Pre-Adolescentes, preparando una generación con identidad en Cristo”.        </w:t>
    </w:r>
  </w:p>
  <w:p w:rsidR="00B37DC8" w:rsidRDefault="00ED5C27" w:rsidP="00B37DC8">
    <w:pPr>
      <w:pStyle w:val="Piedepgina"/>
    </w:pPr>
    <w:r>
      <w:rPr>
        <w:noProof/>
        <w:lang w:eastAsia="es-VE"/>
      </w:rPr>
      <w:drawing>
        <wp:anchor distT="0" distB="0" distL="114300" distR="114300" simplePos="0" relativeHeight="251662336" behindDoc="0" locked="0" layoutInCell="1" allowOverlap="1">
          <wp:simplePos x="0" y="0"/>
          <wp:positionH relativeFrom="column">
            <wp:posOffset>3202526</wp:posOffset>
          </wp:positionH>
          <wp:positionV relativeFrom="paragraph">
            <wp:posOffset>34925</wp:posOffset>
          </wp:positionV>
          <wp:extent cx="257810" cy="253365"/>
          <wp:effectExtent l="0" t="0" r="8890" b="0"/>
          <wp:wrapNone/>
          <wp:docPr id="8" name="Imagen 8" descr="Resultado de imagen para logo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twitter pn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10" cy="253365"/>
                  </a:xfrm>
                  <a:prstGeom prst="rect">
                    <a:avLst/>
                  </a:prstGeom>
                  <a:noFill/>
                  <a:ln>
                    <a:noFill/>
                  </a:ln>
                </pic:spPr>
              </pic:pic>
            </a:graphicData>
          </a:graphic>
        </wp:anchor>
      </w:drawing>
    </w:r>
    <w:r w:rsidR="00B37DC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B4" w:rsidRDefault="00A300B4" w:rsidP="00FE7F93">
      <w:pPr>
        <w:spacing w:after="0" w:line="240" w:lineRule="auto"/>
      </w:pPr>
      <w:r>
        <w:separator/>
      </w:r>
    </w:p>
  </w:footnote>
  <w:footnote w:type="continuationSeparator" w:id="0">
    <w:p w:rsidR="00A300B4" w:rsidRDefault="00A300B4"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21684" w:rsidRDefault="00FE7F93" w:rsidP="00721684">
    <w:pPr>
      <w:spacing w:after="0"/>
      <w:jc w:val="right"/>
      <w:rPr>
        <w:rFonts w:asciiTheme="majorHAnsi" w:hAnsiTheme="majorHAnsi"/>
        <w:b/>
        <w:i/>
        <w:lang w:val="es-ES"/>
      </w:rPr>
    </w:pPr>
    <w:r w:rsidRPr="00721684">
      <w:rPr>
        <w:rFonts w:asciiTheme="majorHAnsi" w:hAnsiTheme="majorHAnsi"/>
        <w:b/>
        <w:noProof/>
        <w:lang w:eastAsia="es-VE"/>
      </w:rPr>
      <w:drawing>
        <wp:anchor distT="0" distB="0" distL="114300" distR="114300" simplePos="0" relativeHeight="251661312" behindDoc="0" locked="0" layoutInCell="1" allowOverlap="1">
          <wp:simplePos x="0" y="0"/>
          <wp:positionH relativeFrom="column">
            <wp:posOffset>-496957</wp:posOffset>
          </wp:positionH>
          <wp:positionV relativeFrom="paragraph">
            <wp:posOffset>-181224</wp:posOffset>
          </wp:positionV>
          <wp:extent cx="2146853" cy="795131"/>
          <wp:effectExtent l="0" t="0" r="0" b="0"/>
          <wp:wrapNone/>
          <wp:docPr id="1" name="Imagen 1"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6853" cy="7951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21684" w:rsidRPr="00721684">
      <w:rPr>
        <w:rFonts w:asciiTheme="majorHAnsi" w:hAnsiTheme="majorHAnsi"/>
        <w:b/>
        <w:noProof/>
      </w:rPr>
      <w:t xml:space="preserve">CÉLULA DE DISCIPULADO/ </w:t>
    </w:r>
    <w:r w:rsidR="00E5106B">
      <w:rPr>
        <w:rFonts w:asciiTheme="majorHAnsi" w:hAnsiTheme="majorHAnsi"/>
        <w:b/>
        <w:lang w:val="es-ES"/>
      </w:rPr>
      <w:t>Lección 10</w:t>
    </w:r>
  </w:p>
  <w:p w:rsidR="00721684" w:rsidRPr="00721684" w:rsidRDefault="00721684" w:rsidP="00721684">
    <w:pPr>
      <w:spacing w:after="0"/>
      <w:ind w:left="1416" w:firstLine="708"/>
      <w:jc w:val="right"/>
      <w:rPr>
        <w:rFonts w:asciiTheme="majorHAnsi" w:hAnsiTheme="majorHAnsi"/>
        <w:b/>
      </w:rPr>
    </w:pPr>
    <w:r w:rsidRPr="00721684">
      <w:rPr>
        <w:rFonts w:asciiTheme="majorHAnsi" w:hAnsiTheme="majorHAnsi"/>
        <w:b/>
        <w:noProof/>
      </w:rPr>
      <w:t xml:space="preserve">SERIE: </w:t>
    </w:r>
    <w:r w:rsidRPr="00721684">
      <w:rPr>
        <w:rFonts w:asciiTheme="majorHAnsi" w:hAnsiTheme="majorHAnsi"/>
        <w:b/>
      </w:rPr>
      <w:t>“Hijos discípulos multiplicadores del bien”</w:t>
    </w:r>
  </w:p>
  <w:p w:rsidR="00721684" w:rsidRPr="00721684" w:rsidRDefault="00721684" w:rsidP="00721684">
    <w:pPr>
      <w:spacing w:after="0"/>
      <w:jc w:val="right"/>
      <w:rPr>
        <w:rFonts w:asciiTheme="majorHAnsi" w:hAnsiTheme="majorHAnsi"/>
        <w:b/>
        <w:i/>
        <w:lang w:val="es-ES"/>
      </w:rPr>
    </w:pPr>
    <w:r w:rsidRPr="00721684">
      <w:rPr>
        <w:rFonts w:asciiTheme="majorHAnsi" w:hAnsiTheme="majorHAnsi"/>
        <w:b/>
        <w:noProof/>
      </w:rPr>
      <w:t>Tema: “</w:t>
    </w:r>
    <w:r w:rsidR="00E5106B">
      <w:rPr>
        <w:rFonts w:asciiTheme="majorHAnsi" w:hAnsiTheme="majorHAnsi"/>
        <w:b/>
      </w:rPr>
      <w:t>Nueva dimensión, nuevo desafío, Multiplicación extrema</w:t>
    </w:r>
    <w:r w:rsidRPr="00721684">
      <w:rPr>
        <w:rFonts w:asciiTheme="majorHAnsi" w:hAnsiTheme="majorHAnsi"/>
        <w:b/>
      </w:rPr>
      <w:t>”</w:t>
    </w:r>
    <w:r>
      <w:rPr>
        <w:rFonts w:asciiTheme="majorHAnsi" w:hAnsiTheme="majorHAnsi"/>
        <w:b/>
      </w:rPr>
      <w:t xml:space="preserve"> – Ap. </w:t>
    </w:r>
    <w:r w:rsidR="00E5106B">
      <w:rPr>
        <w:rFonts w:asciiTheme="majorHAnsi" w:hAnsiTheme="majorHAnsi"/>
        <w:b/>
      </w:rPr>
      <w:t>Pedro Flores</w:t>
    </w:r>
  </w:p>
  <w:p w:rsidR="00721684" w:rsidRPr="00C036AF" w:rsidRDefault="000A25E4" w:rsidP="00721684">
    <w:pPr>
      <w:spacing w:after="0"/>
      <w:jc w:val="right"/>
      <w:rPr>
        <w:rFonts w:asciiTheme="majorHAnsi" w:hAnsiTheme="majorHAnsi"/>
        <w:b/>
        <w:noProof/>
        <w:sz w:val="20"/>
        <w:szCs w:val="20"/>
      </w:rPr>
    </w:pPr>
    <w:r w:rsidRPr="000A25E4">
      <w:rPr>
        <w:rFonts w:asciiTheme="majorHAnsi" w:hAnsiTheme="majorHAnsi"/>
        <w:noProof/>
        <w:sz w:val="24"/>
        <w:szCs w:val="24"/>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4.55pt;margin-top:11.2pt;width:542.7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hyperlink r:id="rId2" w:history="1">
      <w:r w:rsidR="00721684" w:rsidRPr="00721684">
        <w:rPr>
          <w:rStyle w:val="Hipervnculo"/>
          <w:rFonts w:asciiTheme="majorHAnsi" w:hAnsiTheme="majorHAnsi"/>
          <w:b/>
          <w:noProof/>
          <w:sz w:val="20"/>
          <w:szCs w:val="20"/>
        </w:rPr>
        <w:t>www.ccnven.net/discipulado</w:t>
      </w:r>
    </w:hyperlink>
  </w:p>
  <w:p w:rsidR="00FE7F93" w:rsidRPr="00E5106B" w:rsidRDefault="00FE7F93" w:rsidP="00721684">
    <w:pPr>
      <w:spacing w:after="0"/>
      <w:jc w:val="right"/>
      <w:rPr>
        <w:rFonts w:asciiTheme="majorHAnsi" w:hAnsiTheme="majorHAnsi"/>
        <w:b/>
        <w:noProo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D26"/>
    <w:multiLevelType w:val="hybridMultilevel"/>
    <w:tmpl w:val="90CA0026"/>
    <w:lvl w:ilvl="0" w:tplc="ECAC2788">
      <w:start w:val="1"/>
      <w:numFmt w:val="decimal"/>
      <w:lvlText w:val="%1-"/>
      <w:lvlJc w:val="left"/>
      <w:pPr>
        <w:ind w:left="1440" w:hanging="360"/>
      </w:pPr>
      <w:rPr>
        <w:rFonts w:hint="default"/>
        <w:color w:val="1F4E79" w:themeColor="accent1" w:themeShade="80"/>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
    <w:nsid w:val="15FB635C"/>
    <w:multiLevelType w:val="hybridMultilevel"/>
    <w:tmpl w:val="00FE8E42"/>
    <w:lvl w:ilvl="0" w:tplc="1C3A2060">
      <w:start w:val="1"/>
      <w:numFmt w:val="decimal"/>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nsid w:val="2C2A7142"/>
    <w:multiLevelType w:val="hybridMultilevel"/>
    <w:tmpl w:val="1D7EF0DE"/>
    <w:lvl w:ilvl="0" w:tplc="17463B10">
      <w:start w:val="1"/>
      <w:numFmt w:val="decimal"/>
      <w:lvlText w:val="%1."/>
      <w:lvlJc w:val="left"/>
      <w:pPr>
        <w:ind w:left="644" w:hanging="360"/>
      </w:pPr>
      <w:rPr>
        <w:rFonts w:asciiTheme="minorHAnsi" w:eastAsiaTheme="minorHAnsi" w:hAnsiTheme="minorHAnsi" w:cstheme="minorBidi"/>
      </w:rPr>
    </w:lvl>
    <w:lvl w:ilvl="1" w:tplc="200A0019">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5">
    <w:nsid w:val="51573BFA"/>
    <w:multiLevelType w:val="hybridMultilevel"/>
    <w:tmpl w:val="ECE8409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1266"/>
    <o:shapelayout v:ext="edit">
      <o:idmap v:ext="edit" data="4"/>
      <o:rules v:ext="edit">
        <o:r id="V:Rule3" type="connector" idref="#Conector recto de flecha 16"/>
        <o:r id="V:Rule4" type="connector" idref="#AutoShape 6"/>
      </o:rules>
    </o:shapelayout>
  </w:hdrShapeDefaults>
  <w:footnotePr>
    <w:footnote w:id="-1"/>
    <w:footnote w:id="0"/>
  </w:footnotePr>
  <w:endnotePr>
    <w:endnote w:id="-1"/>
    <w:endnote w:id="0"/>
  </w:endnotePr>
  <w:compat/>
  <w:rsids>
    <w:rsidRoot w:val="00FE7F93"/>
    <w:rsid w:val="00056253"/>
    <w:rsid w:val="0008245D"/>
    <w:rsid w:val="000A25E4"/>
    <w:rsid w:val="00116FE8"/>
    <w:rsid w:val="00121CD3"/>
    <w:rsid w:val="00186728"/>
    <w:rsid w:val="001B5253"/>
    <w:rsid w:val="001C2E2E"/>
    <w:rsid w:val="00215F37"/>
    <w:rsid w:val="002417E0"/>
    <w:rsid w:val="00283C01"/>
    <w:rsid w:val="002844C2"/>
    <w:rsid w:val="002E34A4"/>
    <w:rsid w:val="002E6CCF"/>
    <w:rsid w:val="003417D6"/>
    <w:rsid w:val="003719D3"/>
    <w:rsid w:val="00372A00"/>
    <w:rsid w:val="0037746C"/>
    <w:rsid w:val="003979DD"/>
    <w:rsid w:val="003A622B"/>
    <w:rsid w:val="003D7B13"/>
    <w:rsid w:val="00447402"/>
    <w:rsid w:val="00463794"/>
    <w:rsid w:val="004E2F2F"/>
    <w:rsid w:val="00527B4C"/>
    <w:rsid w:val="00530CC7"/>
    <w:rsid w:val="00557E90"/>
    <w:rsid w:val="005B50DE"/>
    <w:rsid w:val="005D71EA"/>
    <w:rsid w:val="00606F6E"/>
    <w:rsid w:val="006625E2"/>
    <w:rsid w:val="00672D32"/>
    <w:rsid w:val="006A3498"/>
    <w:rsid w:val="00713B58"/>
    <w:rsid w:val="00721684"/>
    <w:rsid w:val="007C77BC"/>
    <w:rsid w:val="00822C79"/>
    <w:rsid w:val="00893C03"/>
    <w:rsid w:val="009126A9"/>
    <w:rsid w:val="00956AF7"/>
    <w:rsid w:val="00A0120B"/>
    <w:rsid w:val="00A300B4"/>
    <w:rsid w:val="00A4179D"/>
    <w:rsid w:val="00A54F29"/>
    <w:rsid w:val="00AC04C5"/>
    <w:rsid w:val="00B11C5A"/>
    <w:rsid w:val="00B2281C"/>
    <w:rsid w:val="00B2434E"/>
    <w:rsid w:val="00B37DC8"/>
    <w:rsid w:val="00B85773"/>
    <w:rsid w:val="00BA197D"/>
    <w:rsid w:val="00BD3C02"/>
    <w:rsid w:val="00BE6E12"/>
    <w:rsid w:val="00C9503D"/>
    <w:rsid w:val="00CA0BE2"/>
    <w:rsid w:val="00CB066D"/>
    <w:rsid w:val="00D03A8D"/>
    <w:rsid w:val="00D74A6B"/>
    <w:rsid w:val="00D833D4"/>
    <w:rsid w:val="00D95C28"/>
    <w:rsid w:val="00DD69A5"/>
    <w:rsid w:val="00DD7D11"/>
    <w:rsid w:val="00DE2F4A"/>
    <w:rsid w:val="00E13E67"/>
    <w:rsid w:val="00E23732"/>
    <w:rsid w:val="00E3640D"/>
    <w:rsid w:val="00E5106B"/>
    <w:rsid w:val="00E902A9"/>
    <w:rsid w:val="00ED3BE5"/>
    <w:rsid w:val="00ED5C27"/>
    <w:rsid w:val="00F225E7"/>
    <w:rsid w:val="00FE6D00"/>
    <w:rsid w:val="00FE7F9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Textodeglobo">
    <w:name w:val="Balloon Text"/>
    <w:basedOn w:val="Normal"/>
    <w:link w:val="TextodegloboCar"/>
    <w:uiPriority w:val="99"/>
    <w:semiHidden/>
    <w:unhideWhenUsed/>
    <w:rsid w:val="00CA0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E2"/>
    <w:rPr>
      <w:rFonts w:ascii="Tahoma" w:hAnsi="Tahoma" w:cs="Tahoma"/>
      <w:sz w:val="16"/>
      <w:szCs w:val="16"/>
    </w:rPr>
  </w:style>
  <w:style w:type="character" w:styleId="nfasis">
    <w:name w:val="Emphasis"/>
    <w:basedOn w:val="Fuentedeprrafopredeter"/>
    <w:uiPriority w:val="20"/>
    <w:qFormat/>
    <w:rsid w:val="0005625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8BCF-8EF6-4BB6-8796-9B1D57C5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Gabriela</dc:creator>
  <cp:keywords/>
  <dc:description/>
  <cp:lastModifiedBy>padolescentes</cp:lastModifiedBy>
  <cp:revision>3</cp:revision>
  <dcterms:created xsi:type="dcterms:W3CDTF">2017-03-27T14:42:00Z</dcterms:created>
  <dcterms:modified xsi:type="dcterms:W3CDTF">2017-03-27T15:04:00Z</dcterms:modified>
</cp:coreProperties>
</file>