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3C8D59B" w14:textId="2BAE55EA" w:rsidR="00C8333E" w:rsidRPr="0063108E" w:rsidRDefault="0063108E" w:rsidP="0063108E">
      <w:pPr>
        <w:spacing w:after="240" w:line="276" w:lineRule="auto"/>
        <w:jc w:val="center"/>
        <w:rPr>
          <w:rFonts w:ascii="Cambria" w:hAnsi="Cambria" w:cstheme="minorHAnsi"/>
          <w:b/>
          <w:lang w:val="es-ES_tradnl"/>
        </w:rPr>
      </w:pPr>
      <w:r>
        <w:rPr>
          <w:rFonts w:ascii="Cambria" w:hAnsi="Cambria" w:cstheme="minorHAnsi"/>
          <w:b/>
          <w:lang w:val="es-ES_tradnl"/>
        </w:rPr>
        <w:t>El dúo dinámico</w:t>
      </w:r>
    </w:p>
    <w:p w14:paraId="47644247"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color w:val="222222"/>
          <w:shd w:val="clear" w:color="auto" w:fill="FFFFFF"/>
        </w:rPr>
      </w:pPr>
      <w:bookmarkStart w:id="0" w:name="_Hlk113206484"/>
      <w:r w:rsidRPr="000B16F1">
        <w:rPr>
          <w:rFonts w:cs="Arial"/>
          <w:b/>
          <w:bCs/>
          <w:color w:val="222222"/>
          <w:shd w:val="clear" w:color="auto" w:fill="FFFFFF"/>
        </w:rPr>
        <w:t>Visión CCN es una fuerza en Movimiento.</w:t>
      </w:r>
    </w:p>
    <w:p w14:paraId="0A9C044E" w14:textId="720C7A42" w:rsidR="0063108E" w:rsidRPr="0063108E" w:rsidRDefault="0063108E" w:rsidP="0063108E">
      <w:pPr>
        <w:pStyle w:val="Prrafodelista"/>
        <w:spacing w:after="240" w:line="276" w:lineRule="auto"/>
        <w:ind w:left="425"/>
        <w:contextualSpacing w:val="0"/>
        <w:jc w:val="both"/>
        <w:rPr>
          <w:rFonts w:cs="Arial"/>
          <w:color w:val="222222"/>
          <w:shd w:val="clear" w:color="auto" w:fill="FFFFFF"/>
        </w:rPr>
      </w:pPr>
      <w:r w:rsidRPr="000B16F1">
        <w:rPr>
          <w:rFonts w:cs="Arial"/>
          <w:color w:val="222222"/>
          <w:shd w:val="clear" w:color="auto" w:fill="FFFFFF"/>
        </w:rPr>
        <w:t>Visión CCN es vida que fluye</w:t>
      </w:r>
      <w:r>
        <w:rPr>
          <w:rFonts w:cs="Arial"/>
          <w:color w:val="222222"/>
          <w:shd w:val="clear" w:color="auto" w:fill="FFFFFF"/>
        </w:rPr>
        <w:t xml:space="preserve">, </w:t>
      </w:r>
      <w:r w:rsidRPr="000B16F1">
        <w:rPr>
          <w:rFonts w:cs="Arial"/>
          <w:color w:val="222222"/>
          <w:shd w:val="clear" w:color="auto" w:fill="FFFFFF"/>
        </w:rPr>
        <w:t>multiplicación</w:t>
      </w:r>
      <w:r>
        <w:rPr>
          <w:rFonts w:cs="Arial"/>
          <w:color w:val="222222"/>
          <w:shd w:val="clear" w:color="auto" w:fill="FFFFFF"/>
        </w:rPr>
        <w:t xml:space="preserve">, </w:t>
      </w:r>
      <w:r w:rsidRPr="000B16F1">
        <w:rPr>
          <w:rFonts w:cs="Arial"/>
          <w:color w:val="222222"/>
          <w:shd w:val="clear" w:color="auto" w:fill="FFFFFF"/>
        </w:rPr>
        <w:t>expansión</w:t>
      </w:r>
      <w:r>
        <w:rPr>
          <w:rFonts w:cs="Arial"/>
          <w:color w:val="222222"/>
          <w:shd w:val="clear" w:color="auto" w:fill="FFFFFF"/>
        </w:rPr>
        <w:t xml:space="preserve">, </w:t>
      </w:r>
      <w:r w:rsidRPr="000B16F1">
        <w:rPr>
          <w:rFonts w:cs="Arial"/>
          <w:color w:val="222222"/>
          <w:shd w:val="clear" w:color="auto" w:fill="FFFFFF"/>
        </w:rPr>
        <w:t>productividad</w:t>
      </w:r>
      <w:r>
        <w:rPr>
          <w:rFonts w:cs="Arial"/>
          <w:color w:val="222222"/>
          <w:shd w:val="clear" w:color="auto" w:fill="FFFFFF"/>
        </w:rPr>
        <w:t xml:space="preserve">, </w:t>
      </w:r>
      <w:r w:rsidRPr="000B16F1">
        <w:rPr>
          <w:rFonts w:cs="Arial"/>
          <w:color w:val="222222"/>
          <w:shd w:val="clear" w:color="auto" w:fill="FFFFFF"/>
        </w:rPr>
        <w:t>resultados</w:t>
      </w:r>
      <w:r>
        <w:rPr>
          <w:rFonts w:cs="Arial"/>
          <w:color w:val="222222"/>
          <w:shd w:val="clear" w:color="auto" w:fill="FFFFFF"/>
        </w:rPr>
        <w:t xml:space="preserve">, </w:t>
      </w:r>
      <w:r w:rsidRPr="0063108E">
        <w:rPr>
          <w:rFonts w:cs="Arial"/>
          <w:color w:val="222222"/>
          <w:shd w:val="clear" w:color="auto" w:fill="FFFFFF"/>
        </w:rPr>
        <w:t>avance y progreso.</w:t>
      </w:r>
    </w:p>
    <w:p w14:paraId="1E5DD617" w14:textId="58CB3D87" w:rsidR="0063108E" w:rsidRPr="000B16F1" w:rsidRDefault="0063108E" w:rsidP="0063108E">
      <w:pPr>
        <w:pStyle w:val="Prrafodelista"/>
        <w:spacing w:after="240" w:line="276" w:lineRule="auto"/>
        <w:ind w:left="425"/>
        <w:contextualSpacing w:val="0"/>
        <w:jc w:val="both"/>
        <w:rPr>
          <w:rFonts w:cs="Arial"/>
          <w:b/>
          <w:bCs/>
          <w:color w:val="222222"/>
          <w:shd w:val="clear" w:color="auto" w:fill="FFFFFF"/>
        </w:rPr>
      </w:pPr>
      <w:r w:rsidRPr="000B16F1">
        <w:rPr>
          <w:rFonts w:cs="Arial"/>
          <w:color w:val="222222"/>
          <w:shd w:val="clear" w:color="auto" w:fill="FFFFFF"/>
        </w:rPr>
        <w:t>Visión CCN es.</w:t>
      </w:r>
    </w:p>
    <w:p w14:paraId="10EAFB36"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Cs/>
          <w:color w:val="222222"/>
          <w:shd w:val="clear" w:color="auto" w:fill="FFFFFF"/>
        </w:rPr>
      </w:pPr>
      <w:r w:rsidRPr="000B16F1">
        <w:rPr>
          <w:rFonts w:cs="Arial"/>
          <w:color w:val="222222"/>
          <w:shd w:val="clear" w:color="auto" w:fill="FFFFFF"/>
        </w:rPr>
        <w:t xml:space="preserve">Es decir, que todo lo que hagas o toques bajo la cobertura de esta gran visión, tiene que prosperar, fluir o tener un resultado trascendente. Ya que todo lo antes dicho nos enseña o nos revela que </w:t>
      </w:r>
      <w:r w:rsidRPr="000B16F1">
        <w:rPr>
          <w:rFonts w:cs="Arial"/>
          <w:b/>
          <w:color w:val="222222"/>
          <w:shd w:val="clear" w:color="auto" w:fill="FFFFFF"/>
        </w:rPr>
        <w:t>la Visión CCN es</w:t>
      </w:r>
      <w:r w:rsidRPr="000B16F1">
        <w:rPr>
          <w:rFonts w:cs="Arial"/>
          <w:color w:val="222222"/>
          <w:shd w:val="clear" w:color="auto" w:fill="FFFFFF"/>
        </w:rPr>
        <w:t xml:space="preserve"> </w:t>
      </w:r>
      <w:r w:rsidRPr="000B16F1">
        <w:rPr>
          <w:rFonts w:cs="Arial"/>
          <w:b/>
          <w:bCs/>
          <w:color w:val="222222"/>
          <w:shd w:val="clear" w:color="auto" w:fill="FFFFFF"/>
        </w:rPr>
        <w:t>dinámica, no estática.</w:t>
      </w:r>
      <w:r w:rsidRPr="000B16F1">
        <w:rPr>
          <w:rFonts w:cs="Arial"/>
          <w:color w:val="222222"/>
          <w:shd w:val="clear" w:color="auto" w:fill="FFFFFF"/>
        </w:rPr>
        <w:t xml:space="preserve"> Como lo dice Salmo 1:3 </w:t>
      </w:r>
      <w:r w:rsidRPr="000B16F1">
        <w:rPr>
          <w:rFonts w:cs="Arial"/>
          <w:bCs/>
          <w:i/>
          <w:color w:val="222222"/>
          <w:shd w:val="clear" w:color="auto" w:fill="FFFFFF"/>
        </w:rPr>
        <w:t>…" Y todo lo que hace prosperará".</w:t>
      </w:r>
      <w:r w:rsidRPr="000B16F1">
        <w:rPr>
          <w:rFonts w:cs="Arial"/>
          <w:bCs/>
          <w:color w:val="222222"/>
          <w:shd w:val="clear" w:color="auto" w:fill="FFFFFF"/>
        </w:rPr>
        <w:t>  A esto se le llama dinamismo.</w:t>
      </w:r>
    </w:p>
    <w:p w14:paraId="21B40BB4"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t>La palabra “dinámico” implica movimiento o lo que produce el movimiento.</w:t>
      </w:r>
    </w:p>
    <w:p w14:paraId="1331BE01"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Dinámico: Proviene del griego</w:t>
      </w:r>
      <w:r w:rsidRPr="000B16F1">
        <w:rPr>
          <w:rFonts w:cs="Arial"/>
          <w:b/>
          <w:bCs/>
          <w:color w:val="222222"/>
          <w:shd w:val="clear" w:color="auto" w:fill="FFFFFF"/>
        </w:rPr>
        <w:t xml:space="preserve">: </w:t>
      </w:r>
      <w:r w:rsidRPr="000B16F1">
        <w:rPr>
          <w:rFonts w:cs="Arial"/>
          <w:bCs/>
          <w:i/>
          <w:color w:val="222222"/>
          <w:shd w:val="clear" w:color="auto" w:fill="FFFFFF"/>
        </w:rPr>
        <w:t>dynamikos</w:t>
      </w:r>
      <w:r w:rsidRPr="000B16F1">
        <w:rPr>
          <w:rFonts w:cs="Arial"/>
          <w:bCs/>
          <w:color w:val="222222"/>
          <w:shd w:val="clear" w:color="auto" w:fill="FFFFFF"/>
        </w:rPr>
        <w:t>, que significa "fuerza o poder".</w:t>
      </w:r>
    </w:p>
    <w:p w14:paraId="7652D605"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Esto quiere decir, que todo lo que hoy está en movimiento y tiene resultados, en esta gran visión, es porque se le está aplicando fuerza y poder (dinámico). A todo lo que no se le aplica fuerza y poder está estático, estancado, trabado sin resultados.</w:t>
      </w:r>
    </w:p>
    <w:p w14:paraId="62E97DB8" w14:textId="58DA4FC8"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t xml:space="preserve">En la </w:t>
      </w:r>
      <w:r>
        <w:rPr>
          <w:rFonts w:cs="Arial"/>
          <w:b/>
          <w:bCs/>
          <w:color w:val="222222"/>
          <w:shd w:val="clear" w:color="auto" w:fill="FFFFFF"/>
        </w:rPr>
        <w:t>B</w:t>
      </w:r>
      <w:r w:rsidRPr="000B16F1">
        <w:rPr>
          <w:rFonts w:cs="Arial"/>
          <w:b/>
          <w:bCs/>
          <w:color w:val="222222"/>
          <w:shd w:val="clear" w:color="auto" w:fill="FFFFFF"/>
        </w:rPr>
        <w:t xml:space="preserve">iblia hubo fusiones </w:t>
      </w:r>
      <w:r>
        <w:rPr>
          <w:rFonts w:cs="Arial"/>
          <w:b/>
          <w:bCs/>
          <w:color w:val="222222"/>
          <w:shd w:val="clear" w:color="auto" w:fill="FFFFFF"/>
        </w:rPr>
        <w:t>d</w:t>
      </w:r>
      <w:r w:rsidRPr="000B16F1">
        <w:rPr>
          <w:rFonts w:cs="Arial"/>
          <w:b/>
          <w:bCs/>
          <w:color w:val="222222"/>
          <w:shd w:val="clear" w:color="auto" w:fill="FFFFFF"/>
        </w:rPr>
        <w:t>inámicas que dieron resultados trascendentes</w:t>
      </w:r>
    </w:p>
    <w:p w14:paraId="3288D815" w14:textId="2F3A5F5D"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Abraham y Sara se fusionaron, activaron fuerza y poder y engendraron al hijo de la Promesa I</w:t>
      </w:r>
      <w:r>
        <w:rPr>
          <w:rFonts w:cs="Arial"/>
          <w:color w:val="222222"/>
          <w:shd w:val="clear" w:color="auto" w:fill="FFFFFF"/>
        </w:rPr>
        <w:t>saac</w:t>
      </w:r>
      <w:r w:rsidRPr="000B16F1">
        <w:rPr>
          <w:rFonts w:cs="Arial"/>
          <w:color w:val="222222"/>
          <w:shd w:val="clear" w:color="auto" w:fill="FFFFFF"/>
        </w:rPr>
        <w:t>. Génesis 21: 1-2.</w:t>
      </w:r>
    </w:p>
    <w:p w14:paraId="46D6681C"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Ana y Elcana se fusionaron, activaron la fuerza y el poder y engendraron a unos de los profetas más grandes que ha tenido la Biblia: Samuel. 1º Samuel 1: 19-20.</w:t>
      </w:r>
    </w:p>
    <w:p w14:paraId="2A64C2C7"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El Espíritu Santo y María (quien representaba a la Iglesia) se fusionaron, activaron fuerza y poder y engendraron al salvador. Lucas 1:26-38</w:t>
      </w:r>
      <w:r w:rsidRPr="000B16F1">
        <w:rPr>
          <w:rFonts w:cs="Arial"/>
          <w:color w:val="222222"/>
        </w:rPr>
        <w:t>.</w:t>
      </w:r>
    </w:p>
    <w:p w14:paraId="76912681"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El Espíritu Santo y los discípulos en el aposento alto se fusionaron, activaron fuerza y poder y engendraron a la Iglesia primitiva. Hechos 2</w:t>
      </w:r>
      <w:r w:rsidRPr="000B16F1">
        <w:rPr>
          <w:rFonts w:cs="Arial"/>
          <w:color w:val="222222"/>
        </w:rPr>
        <w:t>.</w:t>
      </w:r>
    </w:p>
    <w:p w14:paraId="397F1761"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Lo que queremos enseñarte con estos ejemplos es que si hoy, como parejas ministeriales, somos un dúo, tendremos fuerza y poder para tener resultados trascendentes en todas nuestras asignaciones ministeriales, institucionales y personales, dentro de esta gran visión-misión</w:t>
      </w:r>
      <w:r w:rsidRPr="000B16F1">
        <w:rPr>
          <w:rFonts w:cs="Arial"/>
          <w:color w:val="222222"/>
        </w:rPr>
        <w:t>.</w:t>
      </w:r>
    </w:p>
    <w:p w14:paraId="5BB0A919"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lastRenderedPageBreak/>
        <w:t>La clave de todo esto es que tenemos que ser un "dúo dinámico".</w:t>
      </w:r>
    </w:p>
    <w:p w14:paraId="2353FB27"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Ya definimos la palabra dinámico. Ahora, ¿qué significa la palabra dúo?</w:t>
      </w:r>
    </w:p>
    <w:p w14:paraId="67D6BD30" w14:textId="2B18AEF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La palabra dúo, según el Diccionario de la Real Academia Española significa: conjunto de dos personas, animales o cosas de características semejantes o funciones "en común".</w:t>
      </w:r>
    </w:p>
    <w:p w14:paraId="3424D938"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 xml:space="preserve">Aquí la frase clave es: </w:t>
      </w:r>
      <w:r w:rsidRPr="000B16F1">
        <w:rPr>
          <w:rFonts w:cs="Arial"/>
          <w:b/>
          <w:bCs/>
          <w:color w:val="222222"/>
          <w:shd w:val="clear" w:color="auto" w:fill="FFFFFF"/>
        </w:rPr>
        <w:t>funciones en común.</w:t>
      </w:r>
    </w:p>
    <w:p w14:paraId="04ADF9B6"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 xml:space="preserve">Podemos concluir entonces, en esta primera parte que, si somos un "DÚO DINÁMICO”, en lo ministerial, vamos a tener nuestra asignación, función, tarea y carga </w:t>
      </w:r>
      <w:r w:rsidRPr="000B16F1">
        <w:rPr>
          <w:rFonts w:cs="Arial"/>
          <w:b/>
          <w:bCs/>
          <w:color w:val="222222"/>
          <w:shd w:val="clear" w:color="auto" w:fill="FFFFFF"/>
        </w:rPr>
        <w:t>EN COMÚN</w:t>
      </w:r>
      <w:r w:rsidRPr="000B16F1">
        <w:rPr>
          <w:rFonts w:cs="Arial"/>
          <w:color w:val="222222"/>
          <w:shd w:val="clear" w:color="auto" w:fill="FFFFFF"/>
        </w:rPr>
        <w:t>, y esto nos dará la fuerza y el poder para engendrar un resultado contundente.</w:t>
      </w:r>
    </w:p>
    <w:p w14:paraId="21516FB8"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t>Aprendamos esto</w:t>
      </w:r>
    </w:p>
    <w:p w14:paraId="4C37ACF3"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Cs/>
          <w:color w:val="222222"/>
          <w:shd w:val="clear" w:color="auto" w:fill="FFFFFF"/>
        </w:rPr>
      </w:pPr>
      <w:r w:rsidRPr="000B16F1">
        <w:rPr>
          <w:rFonts w:cs="Arial"/>
          <w:bCs/>
          <w:color w:val="222222"/>
          <w:shd w:val="clear" w:color="auto" w:fill="FFFFFF"/>
        </w:rPr>
        <w:t>Que seamos hoy una pareja, no quiere decir que seamos un dúo.</w:t>
      </w:r>
    </w:p>
    <w:p w14:paraId="0EF2CE95"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bCs/>
          <w:color w:val="222222"/>
          <w:shd w:val="clear" w:color="auto" w:fill="FFFFFF"/>
        </w:rPr>
      </w:pPr>
      <w:r w:rsidRPr="000B16F1">
        <w:rPr>
          <w:rFonts w:cs="Arial"/>
          <w:bCs/>
          <w:color w:val="222222"/>
          <w:shd w:val="clear" w:color="auto" w:fill="FFFFFF"/>
        </w:rPr>
        <w:t>Porque para ser un dúo tenemos que tener un propósito o una asignación en común.</w:t>
      </w:r>
    </w:p>
    <w:p w14:paraId="13EBD79D"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bCs/>
          <w:color w:val="222222"/>
          <w:shd w:val="clear" w:color="auto" w:fill="FFFFFF"/>
        </w:rPr>
      </w:pPr>
      <w:r w:rsidRPr="000B16F1">
        <w:rPr>
          <w:rFonts w:cs="Arial"/>
          <w:bCs/>
          <w:color w:val="222222"/>
          <w:shd w:val="clear" w:color="auto" w:fill="FFFFFF"/>
        </w:rPr>
        <w:t xml:space="preserve">Ejemplo: Hechos 2:44 dice: </w:t>
      </w:r>
      <w:r w:rsidRPr="000B16F1">
        <w:rPr>
          <w:rFonts w:cs="Arial"/>
          <w:bCs/>
          <w:i/>
          <w:color w:val="222222"/>
          <w:shd w:val="clear" w:color="auto" w:fill="FFFFFF"/>
          <w:lang w:val="es-VE"/>
        </w:rPr>
        <w:t>Todos los que habían creído estaban juntos, y tenían en común todas las cosas.</w:t>
      </w:r>
    </w:p>
    <w:p w14:paraId="59BB5F53"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bCs/>
          <w:color w:val="222222"/>
          <w:shd w:val="clear" w:color="auto" w:fill="FFFFFF"/>
        </w:rPr>
      </w:pPr>
      <w:r w:rsidRPr="000B16F1">
        <w:rPr>
          <w:rFonts w:cs="Arial"/>
          <w:bCs/>
          <w:color w:val="222222"/>
          <w:shd w:val="clear" w:color="auto" w:fill="FFFFFF"/>
        </w:rPr>
        <w:t>Este versículo me enseña que el solo hecho de que estén juntos, no quiere decir que tengan en común todas las cosas, es decir, que por el solo hecho de que seas una pareja, no significa que seas un dúo.</w:t>
      </w:r>
    </w:p>
    <w:p w14:paraId="0444E353"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Hoy en día, Dios quiere que seamos un dúo en el llamado, en el territorio asignado, en el envío, en la formación, en la generosidad y dadivosidad. Un dúo en la administración.</w:t>
      </w:r>
    </w:p>
    <w:p w14:paraId="40AA49B9"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Veamos un ejemplo en la Biblia, de una pareja, que no eran un Dúo.</w:t>
      </w:r>
    </w:p>
    <w:p w14:paraId="5FDB08FC" w14:textId="494E40EB"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El Rey David y la Reina Mical, esta última por no tener en común la visión del Rey murió Estéril. 2º Samuel 6:20-23</w:t>
      </w:r>
      <w:r>
        <w:rPr>
          <w:rFonts w:cs="Arial"/>
          <w:color w:val="222222"/>
          <w:shd w:val="clear" w:color="auto" w:fill="FFFFFF"/>
        </w:rPr>
        <w:t>.</w:t>
      </w:r>
      <w:r w:rsidRPr="000B16F1">
        <w:rPr>
          <w:rFonts w:cs="Arial"/>
          <w:b/>
          <w:bCs/>
          <w:color w:val="222222"/>
          <w:shd w:val="clear" w:color="auto" w:fill="FFFFFF"/>
        </w:rPr>
        <w:t xml:space="preserve"> </w:t>
      </w:r>
      <w:r w:rsidRPr="000B16F1">
        <w:rPr>
          <w:rFonts w:cs="Arial"/>
          <w:color w:val="222222"/>
          <w:shd w:val="clear" w:color="auto" w:fill="FFFFFF"/>
        </w:rPr>
        <w:t>Ambos eran Reyes, pero no un dúo en el propósito.</w:t>
      </w:r>
    </w:p>
    <w:p w14:paraId="70F49006" w14:textId="77777777" w:rsidR="0063108E" w:rsidRPr="000B16F1" w:rsidRDefault="0063108E" w:rsidP="0063108E">
      <w:pPr>
        <w:pStyle w:val="Prrafodelista"/>
        <w:numPr>
          <w:ilvl w:val="1"/>
          <w:numId w:val="11"/>
        </w:numPr>
        <w:spacing w:after="240" w:line="276" w:lineRule="auto"/>
        <w:ind w:left="993" w:hanging="567"/>
        <w:contextualSpacing w:val="0"/>
        <w:jc w:val="both"/>
      </w:pPr>
      <w:r w:rsidRPr="000B16F1">
        <w:rPr>
          <w:rFonts w:cs="Arial"/>
          <w:color w:val="222222"/>
          <w:shd w:val="clear" w:color="auto" w:fill="FFFFFF"/>
        </w:rPr>
        <w:t xml:space="preserve">Ahora veamos en la Biblia un ejemplo de pareja que eran un dúo. </w:t>
      </w:r>
      <w:r w:rsidRPr="000B16F1">
        <w:rPr>
          <w:rFonts w:cs="Arial"/>
          <w:bCs/>
          <w:color w:val="222222"/>
          <w:shd w:val="clear" w:color="auto" w:fill="FFFFFF"/>
        </w:rPr>
        <w:t>Priscila y Aquila.</w:t>
      </w:r>
      <w:r w:rsidRPr="000B16F1">
        <w:rPr>
          <w:rFonts w:cs="Arial"/>
          <w:color w:val="222222"/>
          <w:shd w:val="clear" w:color="auto" w:fill="FFFFFF"/>
        </w:rPr>
        <w:t xml:space="preserve"> Hechos 18:2-3.</w:t>
      </w:r>
    </w:p>
    <w:p w14:paraId="71462645" w14:textId="77777777" w:rsidR="0063108E" w:rsidRPr="000B16F1" w:rsidRDefault="0063108E" w:rsidP="0063108E">
      <w:pPr>
        <w:pStyle w:val="Prrafodelista"/>
        <w:numPr>
          <w:ilvl w:val="2"/>
          <w:numId w:val="11"/>
        </w:numPr>
        <w:spacing w:after="240" w:line="276" w:lineRule="auto"/>
        <w:ind w:left="1701" w:hanging="708"/>
        <w:contextualSpacing w:val="0"/>
        <w:jc w:val="both"/>
      </w:pPr>
      <w:r w:rsidRPr="000B16F1">
        <w:rPr>
          <w:rFonts w:cs="Arial"/>
          <w:color w:val="222222"/>
          <w:shd w:val="clear" w:color="auto" w:fill="FFFFFF"/>
        </w:rPr>
        <w:t xml:space="preserve">Tenían en común el mismo oficio, </w:t>
      </w:r>
      <w:r w:rsidRPr="000B16F1">
        <w:rPr>
          <w:rFonts w:cs="Arial"/>
          <w:bCs/>
          <w:color w:val="222222"/>
          <w:shd w:val="clear" w:color="auto" w:fill="FFFFFF"/>
        </w:rPr>
        <w:t>hacer tiendas</w:t>
      </w:r>
      <w:r w:rsidRPr="000B16F1">
        <w:rPr>
          <w:rFonts w:cs="Arial"/>
          <w:color w:val="222222"/>
          <w:shd w:val="clear" w:color="auto" w:fill="FFFFFF"/>
        </w:rPr>
        <w:t>.</w:t>
      </w:r>
    </w:p>
    <w:p w14:paraId="2B371B14" w14:textId="77777777" w:rsidR="0063108E" w:rsidRPr="000B16F1" w:rsidRDefault="0063108E" w:rsidP="0063108E">
      <w:pPr>
        <w:pStyle w:val="Prrafodelista"/>
        <w:numPr>
          <w:ilvl w:val="2"/>
          <w:numId w:val="11"/>
        </w:numPr>
        <w:spacing w:after="240" w:line="276" w:lineRule="auto"/>
        <w:ind w:left="1701" w:hanging="708"/>
        <w:contextualSpacing w:val="0"/>
        <w:jc w:val="both"/>
      </w:pPr>
      <w:r w:rsidRPr="000B16F1">
        <w:rPr>
          <w:rFonts w:cs="Arial"/>
          <w:color w:val="222222"/>
          <w:shd w:val="clear" w:color="auto" w:fill="FFFFFF"/>
        </w:rPr>
        <w:t xml:space="preserve">Tenían en común la misión. Hechos 18:18. </w:t>
      </w:r>
      <w:r w:rsidRPr="000B16F1">
        <w:rPr>
          <w:rFonts w:cs="Arial"/>
          <w:color w:val="222222"/>
          <w:u w:val="single"/>
          <w:shd w:val="clear" w:color="auto" w:fill="FFFFFF"/>
        </w:rPr>
        <w:t>Navegaron con Pablo a Siria</w:t>
      </w:r>
      <w:r w:rsidRPr="000B16F1">
        <w:rPr>
          <w:rFonts w:cs="Arial"/>
          <w:color w:val="222222"/>
          <w:shd w:val="clear" w:color="auto" w:fill="FFFFFF"/>
        </w:rPr>
        <w:t>.</w:t>
      </w:r>
    </w:p>
    <w:p w14:paraId="7C16AB66" w14:textId="77777777" w:rsidR="0063108E" w:rsidRPr="000B16F1" w:rsidRDefault="0063108E" w:rsidP="0063108E">
      <w:pPr>
        <w:pStyle w:val="Prrafodelista"/>
        <w:numPr>
          <w:ilvl w:val="2"/>
          <w:numId w:val="11"/>
        </w:numPr>
        <w:spacing w:after="240" w:line="276" w:lineRule="auto"/>
        <w:ind w:left="1701" w:hanging="708"/>
        <w:contextualSpacing w:val="0"/>
        <w:jc w:val="both"/>
      </w:pPr>
      <w:r w:rsidRPr="000B16F1">
        <w:rPr>
          <w:rFonts w:cs="Arial"/>
          <w:color w:val="222222"/>
          <w:shd w:val="clear" w:color="auto" w:fill="FFFFFF"/>
        </w:rPr>
        <w:lastRenderedPageBreak/>
        <w:t xml:space="preserve">Tenían </w:t>
      </w:r>
      <w:r w:rsidRPr="000B16F1">
        <w:rPr>
          <w:rFonts w:cs="Arial"/>
          <w:bCs/>
          <w:color w:val="222222"/>
          <w:shd w:val="clear" w:color="auto" w:fill="FFFFFF"/>
        </w:rPr>
        <w:t>en común</w:t>
      </w:r>
      <w:r w:rsidRPr="000B16F1">
        <w:rPr>
          <w:rFonts w:cs="Arial"/>
          <w:color w:val="222222"/>
          <w:shd w:val="clear" w:color="auto" w:fill="FFFFFF"/>
        </w:rPr>
        <w:t xml:space="preserve"> el envío. 1ª Corintios 16:19. </w:t>
      </w:r>
      <w:r w:rsidRPr="000B16F1">
        <w:rPr>
          <w:rFonts w:cs="Arial"/>
          <w:i/>
          <w:color w:val="222222"/>
          <w:shd w:val="clear" w:color="auto" w:fill="FFFFFF"/>
        </w:rPr>
        <w:t>Las Iglesias de Asia os saludan Aquila y Priscila con la Iglesia que está en su casa.</w:t>
      </w:r>
    </w:p>
    <w:p w14:paraId="0CBA5FCB"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Otro ejemplo, Ananías y Safira. Hechos 5:1-11.</w:t>
      </w:r>
    </w:p>
    <w:p w14:paraId="64F9AC69"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Eran un dúo dinámico, para mentir y robar, por eso terminaron muertos y expulsados de la Iglesia Apostólica. </w:t>
      </w:r>
    </w:p>
    <w:p w14:paraId="595824CA"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Por eso es mejor ponernos de acuerdo para el avance y progreso de la Visión</w:t>
      </w:r>
    </w:p>
    <w:p w14:paraId="258841C3"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Otro Ejemplo clave de un dúo: Rut y Noemí. Rut 1: 15-18.</w:t>
      </w:r>
    </w:p>
    <w:p w14:paraId="774F8A49"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Rut se determinó a ser un dúo con Noemí, por eso no se regresó en el trayecto de su destino.</w:t>
      </w:r>
    </w:p>
    <w:p w14:paraId="4179186B"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Hizo un pacto de solidaridad y determinación hasta el fin.</w:t>
      </w:r>
    </w:p>
    <w:p w14:paraId="5DAA8B20"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Terminaron prosperadas, apoderadas y con una descendencia trascendente. (Obed, el abuelo del rey David).</w:t>
      </w:r>
    </w:p>
    <w:p w14:paraId="72A824B0"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t>¿Cuáles son los beneficios que nos da el ser un dúo dinámico dentro del desarrollo ministerial de la visión?</w:t>
      </w:r>
    </w:p>
    <w:p w14:paraId="37945A84"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Dosifica la carga.</w:t>
      </w:r>
    </w:p>
    <w:p w14:paraId="5161470E"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La palabra común significa responsabilidad compartida, carga compartida, don de pertenencia corporativo, mutuo acuerdo. Jesús dijo: mi yugo es fácil, mi carga es ligera. Mateo 11:30.</w:t>
      </w:r>
    </w:p>
    <w:p w14:paraId="1BEFBA68" w14:textId="33B20DE1"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Dosificar la carga te trae reposo y te hace pr</w:t>
      </w:r>
      <w:r>
        <w:rPr>
          <w:rFonts w:cs="Arial"/>
          <w:color w:val="222222"/>
          <w:shd w:val="clear" w:color="auto" w:fill="FFFFFF"/>
        </w:rPr>
        <w:t>á</w:t>
      </w:r>
      <w:r w:rsidRPr="000B16F1">
        <w:rPr>
          <w:rFonts w:cs="Arial"/>
          <w:color w:val="222222"/>
          <w:shd w:val="clear" w:color="auto" w:fill="FFFFFF"/>
        </w:rPr>
        <w:t>ctico el llamado y el envío.</w:t>
      </w:r>
    </w:p>
    <w:p w14:paraId="56CEE4D9"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Por eso rompamos con esas frases que no son inocentes:</w:t>
      </w:r>
    </w:p>
    <w:p w14:paraId="5A2E3418"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color w:val="222222"/>
          <w:shd w:val="clear" w:color="auto" w:fill="FFFFFF"/>
        </w:rPr>
      </w:pPr>
      <w:r w:rsidRPr="000B16F1">
        <w:rPr>
          <w:rFonts w:cs="Arial"/>
          <w:color w:val="222222"/>
          <w:shd w:val="clear" w:color="auto" w:fill="FFFFFF"/>
        </w:rPr>
        <w:t>Esa es tu visión.</w:t>
      </w:r>
    </w:p>
    <w:p w14:paraId="39915FB3"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color w:val="222222"/>
          <w:shd w:val="clear" w:color="auto" w:fill="FFFFFF"/>
        </w:rPr>
      </w:pPr>
      <w:r w:rsidRPr="000B16F1">
        <w:rPr>
          <w:rFonts w:cs="Arial"/>
          <w:color w:val="222222"/>
          <w:shd w:val="clear" w:color="auto" w:fill="FFFFFF"/>
        </w:rPr>
        <w:t>Ese es tu Apóstol.</w:t>
      </w:r>
    </w:p>
    <w:p w14:paraId="19112DD9"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color w:val="222222"/>
          <w:shd w:val="clear" w:color="auto" w:fill="FFFFFF"/>
        </w:rPr>
      </w:pPr>
      <w:r w:rsidRPr="000B16F1">
        <w:rPr>
          <w:rFonts w:cs="Arial"/>
          <w:color w:val="222222"/>
          <w:shd w:val="clear" w:color="auto" w:fill="FFFFFF"/>
        </w:rPr>
        <w:t>Esa es tu congregación.</w:t>
      </w:r>
    </w:p>
    <w:p w14:paraId="43188CD0"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color w:val="222222"/>
          <w:shd w:val="clear" w:color="auto" w:fill="FFFFFF"/>
        </w:rPr>
      </w:pPr>
      <w:r w:rsidRPr="000B16F1">
        <w:rPr>
          <w:rFonts w:cs="Arial"/>
          <w:color w:val="222222"/>
          <w:shd w:val="clear" w:color="auto" w:fill="FFFFFF"/>
        </w:rPr>
        <w:t>Ese es tu territorio asignado.</w:t>
      </w:r>
    </w:p>
    <w:p w14:paraId="1FDEDD22"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color w:val="222222"/>
          <w:shd w:val="clear" w:color="auto" w:fill="FFFFFF"/>
        </w:rPr>
      </w:pPr>
      <w:r w:rsidRPr="000B16F1">
        <w:rPr>
          <w:rFonts w:cs="Arial"/>
          <w:color w:val="222222"/>
          <w:shd w:val="clear" w:color="auto" w:fill="FFFFFF"/>
        </w:rPr>
        <w:t>Esos son tus discípulos.</w:t>
      </w:r>
    </w:p>
    <w:p w14:paraId="43D62576" w14:textId="77777777" w:rsidR="0063108E" w:rsidRPr="000B16F1" w:rsidRDefault="0063108E" w:rsidP="0063108E">
      <w:pPr>
        <w:pStyle w:val="Prrafodelista"/>
        <w:numPr>
          <w:ilvl w:val="3"/>
          <w:numId w:val="11"/>
        </w:numPr>
        <w:spacing w:after="240" w:line="276" w:lineRule="auto"/>
        <w:ind w:left="2552" w:hanging="851"/>
        <w:contextualSpacing w:val="0"/>
        <w:jc w:val="both"/>
        <w:rPr>
          <w:rFonts w:cs="Arial"/>
          <w:color w:val="222222"/>
          <w:shd w:val="clear" w:color="auto" w:fill="FFFFFF"/>
        </w:rPr>
      </w:pPr>
      <w:r w:rsidRPr="000B16F1">
        <w:rPr>
          <w:rFonts w:cs="Arial"/>
          <w:color w:val="222222"/>
          <w:shd w:val="clear" w:color="auto" w:fill="FFFFFF"/>
        </w:rPr>
        <w:t>Esa es tu responsabilidad.</w:t>
      </w:r>
    </w:p>
    <w:p w14:paraId="0967FDFB"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Asumamos en común el desafío del llamado y del envío.</w:t>
      </w:r>
    </w:p>
    <w:p w14:paraId="75873F0D"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lastRenderedPageBreak/>
        <w:t>Nos mantiene en una misma dirección.</w:t>
      </w:r>
    </w:p>
    <w:p w14:paraId="608AD0C1"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 xml:space="preserve">Esta acción, nos daría aceleración y velocidad en nuestra asignación y tarea. 1º Samuel 14:14. </w:t>
      </w:r>
      <w:r w:rsidRPr="000B16F1">
        <w:rPr>
          <w:rFonts w:cs="Arial"/>
          <w:i/>
          <w:color w:val="222222"/>
          <w:shd w:val="clear" w:color="auto" w:fill="FFFFFF"/>
          <w:lang w:val="es-VE"/>
        </w:rPr>
        <w:t>Y fue esta primera matanza que hicieron Jonatán y su paje de armas, como veinte hombres, en el espacio de una media yugada de tierra</w:t>
      </w:r>
      <w:r w:rsidRPr="000B16F1">
        <w:rPr>
          <w:rFonts w:cs="Arial"/>
          <w:i/>
          <w:color w:val="222222"/>
          <w:shd w:val="clear" w:color="auto" w:fill="FFFFFF"/>
        </w:rPr>
        <w:t>.</w:t>
      </w:r>
    </w:p>
    <w:p w14:paraId="48775FD8"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Dos cabezas piensan mejor que una.</w:t>
      </w:r>
    </w:p>
    <w:p w14:paraId="26A4B23E"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Desarrolla la interdependencia (tú tienes algo que yo no tengo y viceversa).</w:t>
      </w:r>
    </w:p>
    <w:p w14:paraId="1756C706"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No compares a tu pareja, ten comprensión. Es descubrir lo original en tu pareja que otros no tienen.</w:t>
      </w:r>
    </w:p>
    <w:p w14:paraId="771DE421"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Desarrolla la compatibilidad, armonía, y saber combinarse en sus funciones sin ser estorbo.</w:t>
      </w:r>
    </w:p>
    <w:p w14:paraId="50C5B39C"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En un dueto está la voz principal y la otra voz es la que enriquece y le da sabor de manera armoniosa a la canción.</w:t>
      </w:r>
    </w:p>
    <w:p w14:paraId="4B88379F" w14:textId="2254DD4D"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Salmo. 133: Habitar, convivir, edificar juntos en Armonía.</w:t>
      </w:r>
    </w:p>
    <w:p w14:paraId="43CAA155"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Tenemos un propósito en común.</w:t>
      </w:r>
    </w:p>
    <w:p w14:paraId="4F9C1A29"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b/>
          <w:bCs/>
          <w:color w:val="222222"/>
          <w:shd w:val="clear" w:color="auto" w:fill="FFFFFF"/>
        </w:rPr>
      </w:pPr>
      <w:r w:rsidRPr="000B16F1">
        <w:rPr>
          <w:rFonts w:cs="Arial"/>
          <w:color w:val="222222"/>
          <w:shd w:val="clear" w:color="auto" w:fill="FFFFFF"/>
        </w:rPr>
        <w:t xml:space="preserve">Esto nos da precisión, nos hace ser certeros y nos garantiza resultados. Mateo 18:19. </w:t>
      </w:r>
      <w:r w:rsidRPr="000B16F1">
        <w:rPr>
          <w:rFonts w:cs="Arial"/>
          <w:i/>
          <w:color w:val="222222"/>
          <w:shd w:val="clear" w:color="auto" w:fill="FFFFFF"/>
          <w:lang w:val="es-VE"/>
        </w:rPr>
        <w:t>Otra vez os digo, que si dos de vosotros se pusieren de acuerdo en la tierra acerca de cualquiera cosa que pidieren, les será hecho por mi Padre que está en los cielos</w:t>
      </w:r>
      <w:r w:rsidRPr="000B16F1">
        <w:rPr>
          <w:rFonts w:cs="Arial"/>
          <w:color w:val="222222"/>
          <w:shd w:val="clear" w:color="auto" w:fill="FFFFFF"/>
        </w:rPr>
        <w:t>.</w:t>
      </w:r>
    </w:p>
    <w:p w14:paraId="32A48065"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t>¿Cómo llegar a ser un dúo dinámico?</w:t>
      </w:r>
    </w:p>
    <w:p w14:paraId="6BDE72F0"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
          <w:bCs/>
          <w:color w:val="222222"/>
          <w:shd w:val="clear" w:color="auto" w:fill="FFFFFF"/>
        </w:rPr>
      </w:pPr>
      <w:r w:rsidRPr="000B16F1">
        <w:rPr>
          <w:rFonts w:cs="Arial"/>
          <w:color w:val="222222"/>
          <w:shd w:val="clear" w:color="auto" w:fill="FFFFFF"/>
        </w:rPr>
        <w:t>Si quieren llegar hacer un dúo dinámico, en primer lugar, aprendan a ser un dúo con el Espíritu Santo.</w:t>
      </w:r>
    </w:p>
    <w:p w14:paraId="4FEC4FA2"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b/>
          <w:bCs/>
          <w:color w:val="222222"/>
          <w:shd w:val="clear" w:color="auto" w:fill="FFFFFF"/>
        </w:rPr>
      </w:pPr>
      <w:r w:rsidRPr="000B16F1">
        <w:rPr>
          <w:rFonts w:cs="Arial"/>
          <w:color w:val="222222"/>
          <w:shd w:val="clear" w:color="auto" w:fill="FFFFFF"/>
        </w:rPr>
        <w:t xml:space="preserve">Juan 16:13. </w:t>
      </w:r>
      <w:r w:rsidRPr="000B16F1">
        <w:rPr>
          <w:rFonts w:cs="Arial"/>
          <w:i/>
          <w:color w:val="222222"/>
          <w:shd w:val="clear" w:color="auto" w:fill="FFFFFF"/>
          <w:lang w:val="es-VE"/>
        </w:rPr>
        <w:t>Pero cuando venga el Espíritu de verdad, él os guiará a toda la verdad; …</w:t>
      </w:r>
    </w:p>
    <w:p w14:paraId="37B7C9CD"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b/>
          <w:bCs/>
          <w:color w:val="222222"/>
          <w:shd w:val="clear" w:color="auto" w:fill="FFFFFF"/>
        </w:rPr>
      </w:pPr>
      <w:r w:rsidRPr="000B16F1">
        <w:rPr>
          <w:rFonts w:cs="Arial"/>
          <w:color w:val="222222"/>
          <w:shd w:val="clear" w:color="auto" w:fill="FFFFFF"/>
        </w:rPr>
        <w:t xml:space="preserve">1ª Corintios 6:17. </w:t>
      </w:r>
      <w:r w:rsidRPr="000B16F1">
        <w:rPr>
          <w:rFonts w:cs="Arial"/>
          <w:i/>
          <w:color w:val="222222"/>
          <w:shd w:val="clear" w:color="auto" w:fill="FFFFFF"/>
          <w:lang w:val="es-VE"/>
        </w:rPr>
        <w:t>Pero el que se une al Señor, un espíritu es con él.</w:t>
      </w:r>
    </w:p>
    <w:p w14:paraId="20C5900C"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b/>
          <w:bCs/>
          <w:color w:val="222222"/>
          <w:shd w:val="clear" w:color="auto" w:fill="FFFFFF"/>
        </w:rPr>
      </w:pPr>
      <w:r w:rsidRPr="000B16F1">
        <w:rPr>
          <w:rFonts w:cs="Arial"/>
          <w:color w:val="222222"/>
          <w:shd w:val="clear" w:color="auto" w:fill="FFFFFF"/>
        </w:rPr>
        <w:t>Si tu pareja es un misterio, que te lo revele el Espíritu Santo. No la compares, descubre el secreto.</w:t>
      </w:r>
    </w:p>
    <w:p w14:paraId="5633D647"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 xml:space="preserve">Intercede y ora por tu pareja. Mateo 1:18-25. Si no la puedes convencer </w:t>
      </w:r>
      <w:r w:rsidRPr="000B16F1">
        <w:rPr>
          <w:rFonts w:cs="Arial"/>
          <w:bCs/>
          <w:color w:val="222222"/>
          <w:u w:val="single"/>
          <w:shd w:val="clear" w:color="auto" w:fill="FFFFFF"/>
        </w:rPr>
        <w:t>un ángel lo hará</w:t>
      </w:r>
      <w:r w:rsidRPr="000B16F1">
        <w:rPr>
          <w:rFonts w:cs="Arial"/>
          <w:color w:val="222222"/>
          <w:shd w:val="clear" w:color="auto" w:fill="FFFFFF"/>
        </w:rPr>
        <w:t>.</w:t>
      </w:r>
    </w:p>
    <w:p w14:paraId="1DB04B4B"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color w:val="222222"/>
          <w:shd w:val="clear" w:color="auto" w:fill="FFFFFF"/>
        </w:rPr>
      </w:pPr>
      <w:r w:rsidRPr="000B16F1">
        <w:rPr>
          <w:rFonts w:cs="Arial"/>
          <w:color w:val="222222"/>
          <w:shd w:val="clear" w:color="auto" w:fill="FFFFFF"/>
        </w:rPr>
        <w:t>Usa sabiduría de lo alto.</w:t>
      </w:r>
    </w:p>
    <w:p w14:paraId="0F454C7F"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lastRenderedPageBreak/>
        <w:t xml:space="preserve">Santiago 1:5 </w:t>
      </w:r>
      <w:r w:rsidRPr="000B16F1">
        <w:rPr>
          <w:rFonts w:cs="Arial"/>
          <w:i/>
          <w:color w:val="222222"/>
          <w:shd w:val="clear" w:color="auto" w:fill="FFFFFF"/>
          <w:lang w:val="es-VE"/>
        </w:rPr>
        <w:t>Y si alguno de vosotros tiene falta de sabiduría, pídala a Dios, el cual da a todos abundantemente y sin reproche, y le será dada</w:t>
      </w:r>
    </w:p>
    <w:p w14:paraId="70946C37"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 xml:space="preserve">1ª Pedro 3:7. </w:t>
      </w:r>
      <w:r w:rsidRPr="000B16F1">
        <w:rPr>
          <w:rFonts w:cs="Arial"/>
          <w:i/>
          <w:color w:val="222222"/>
          <w:shd w:val="clear" w:color="auto" w:fill="FFFFFF"/>
          <w:lang w:val="es-VE"/>
        </w:rPr>
        <w:t>Vosotros, maridos, igualmente, vivid con ellas sabiamente, dando honor a la mujer como a vaso más frágil, y como a coherederas de la gracia de la vida, para que vuestras oraciones no tengan estorbo</w:t>
      </w:r>
      <w:r w:rsidRPr="000B16F1">
        <w:rPr>
          <w:rFonts w:cs="Arial"/>
          <w:color w:val="222222"/>
          <w:shd w:val="clear" w:color="auto" w:fill="FFFFFF"/>
        </w:rPr>
        <w:t>.</w:t>
      </w:r>
    </w:p>
    <w:p w14:paraId="09087025"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 xml:space="preserve">Proverbios 14:1. </w:t>
      </w:r>
      <w:r w:rsidRPr="000B16F1">
        <w:rPr>
          <w:rFonts w:cs="Arial"/>
          <w:i/>
          <w:color w:val="222222"/>
          <w:shd w:val="clear" w:color="auto" w:fill="FFFFFF"/>
        </w:rPr>
        <w:t>La mujer sabia edifica su casa</w:t>
      </w:r>
      <w:r w:rsidRPr="000B16F1">
        <w:rPr>
          <w:rFonts w:cs="Arial"/>
          <w:color w:val="222222"/>
          <w:shd w:val="clear" w:color="auto" w:fill="FFFFFF"/>
        </w:rPr>
        <w:t>.</w:t>
      </w:r>
    </w:p>
    <w:p w14:paraId="23C30027" w14:textId="77777777" w:rsidR="0063108E" w:rsidRPr="000B16F1" w:rsidRDefault="0063108E" w:rsidP="0063108E">
      <w:pPr>
        <w:pStyle w:val="Prrafodelista"/>
        <w:numPr>
          <w:ilvl w:val="2"/>
          <w:numId w:val="11"/>
        </w:numPr>
        <w:spacing w:after="240" w:line="276" w:lineRule="auto"/>
        <w:ind w:left="1701" w:hanging="708"/>
        <w:contextualSpacing w:val="0"/>
        <w:jc w:val="both"/>
        <w:rPr>
          <w:rFonts w:cs="Arial"/>
          <w:color w:val="222222"/>
          <w:shd w:val="clear" w:color="auto" w:fill="FFFFFF"/>
        </w:rPr>
      </w:pPr>
      <w:r w:rsidRPr="000B16F1">
        <w:rPr>
          <w:rFonts w:cs="Arial"/>
          <w:color w:val="222222"/>
          <w:shd w:val="clear" w:color="auto" w:fill="FFFFFF"/>
        </w:rPr>
        <w:t xml:space="preserve">No lo expongas. Corrige en privado. No lo anules. Negocia, motívalo, no lo menosprecies. No lo pongas a un costado. </w:t>
      </w:r>
      <w:r w:rsidRPr="000B16F1">
        <w:rPr>
          <w:rFonts w:cs="Arial"/>
          <w:i/>
          <w:color w:val="222222"/>
          <w:shd w:val="clear" w:color="auto" w:fill="FFFFFF"/>
        </w:rPr>
        <w:t>"El amor cubre todas las faltas".</w:t>
      </w:r>
    </w:p>
    <w:p w14:paraId="0AE9A14D" w14:textId="77777777" w:rsidR="0063108E" w:rsidRPr="000B16F1" w:rsidRDefault="0063108E" w:rsidP="0063108E">
      <w:pPr>
        <w:pStyle w:val="Prrafodelista"/>
        <w:numPr>
          <w:ilvl w:val="0"/>
          <w:numId w:val="11"/>
        </w:numPr>
        <w:spacing w:after="240" w:line="276" w:lineRule="auto"/>
        <w:ind w:left="425" w:hanging="425"/>
        <w:contextualSpacing w:val="0"/>
        <w:jc w:val="both"/>
        <w:rPr>
          <w:rFonts w:cs="Arial"/>
          <w:b/>
          <w:bCs/>
          <w:color w:val="222222"/>
          <w:shd w:val="clear" w:color="auto" w:fill="FFFFFF"/>
        </w:rPr>
      </w:pPr>
      <w:r w:rsidRPr="000B16F1">
        <w:rPr>
          <w:rFonts w:cs="Arial"/>
          <w:b/>
          <w:bCs/>
          <w:color w:val="222222"/>
          <w:shd w:val="clear" w:color="auto" w:fill="FFFFFF"/>
        </w:rPr>
        <w:t>Recuerda la formula divina.</w:t>
      </w:r>
    </w:p>
    <w:p w14:paraId="3FDDC53D" w14:textId="77777777" w:rsidR="0063108E" w:rsidRPr="000B16F1" w:rsidRDefault="0063108E" w:rsidP="0063108E">
      <w:pPr>
        <w:pStyle w:val="Prrafodelista"/>
        <w:spacing w:after="240" w:line="276" w:lineRule="auto"/>
        <w:ind w:left="425"/>
        <w:contextualSpacing w:val="0"/>
        <w:jc w:val="both"/>
        <w:rPr>
          <w:rFonts w:cs="Arial"/>
          <w:i/>
          <w:color w:val="000000"/>
        </w:rPr>
      </w:pPr>
      <w:r w:rsidRPr="000B16F1">
        <w:rPr>
          <w:rFonts w:cs="Segoe UI"/>
          <w:bCs/>
          <w:color w:val="000000"/>
          <w:kern w:val="36"/>
        </w:rPr>
        <w:t xml:space="preserve">Eclesiastés 4:9-12 NVI. </w:t>
      </w:r>
      <w:r w:rsidRPr="000B16F1">
        <w:rPr>
          <w:rFonts w:cs="Arial"/>
          <w:i/>
          <w:color w:val="000000"/>
        </w:rPr>
        <w:t xml:space="preserve">Más valen dos que uno, porque obtienen más fruto de su esfuerzo. </w:t>
      </w:r>
      <w:r w:rsidRPr="000B16F1">
        <w:rPr>
          <w:rFonts w:cs="Arial"/>
          <w:b/>
          <w:bCs/>
          <w:i/>
          <w:color w:val="000000"/>
          <w:vertAlign w:val="superscript"/>
        </w:rPr>
        <w:t>10 </w:t>
      </w:r>
      <w:r w:rsidRPr="000B16F1">
        <w:rPr>
          <w:rFonts w:cs="Arial"/>
          <w:i/>
          <w:color w:val="000000"/>
        </w:rPr>
        <w:t xml:space="preserve">Si caen, el uno levanta al otro. ¡Ay del que cae y no tiene quien lo levante! </w:t>
      </w:r>
      <w:r w:rsidRPr="000B16F1">
        <w:rPr>
          <w:rFonts w:cs="Arial"/>
          <w:b/>
          <w:bCs/>
          <w:i/>
          <w:color w:val="000000"/>
          <w:vertAlign w:val="superscript"/>
        </w:rPr>
        <w:t>11 </w:t>
      </w:r>
      <w:r w:rsidRPr="000B16F1">
        <w:rPr>
          <w:rFonts w:cs="Arial"/>
          <w:i/>
          <w:color w:val="000000"/>
        </w:rPr>
        <w:t xml:space="preserve">Si dos se acuestan juntos, entrarán en calor; uno solo ¿cómo va a calentarse? </w:t>
      </w:r>
      <w:r w:rsidRPr="000B16F1">
        <w:rPr>
          <w:rFonts w:cs="Arial"/>
          <w:b/>
          <w:bCs/>
          <w:i/>
          <w:color w:val="000000"/>
          <w:vertAlign w:val="superscript"/>
        </w:rPr>
        <w:t>12 </w:t>
      </w:r>
      <w:r w:rsidRPr="000B16F1">
        <w:rPr>
          <w:rFonts w:cs="Arial"/>
          <w:i/>
          <w:color w:val="000000"/>
        </w:rPr>
        <w:t>Uno solo puede ser vencido, pero dos pueden resistir. ¡La cuerda de tres hilos no se rompe fácilmente!</w:t>
      </w:r>
    </w:p>
    <w:p w14:paraId="39E48CD4"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Cs/>
          <w:color w:val="222222"/>
          <w:shd w:val="clear" w:color="auto" w:fill="FFFFFF"/>
        </w:rPr>
      </w:pPr>
      <w:r w:rsidRPr="000B16F1">
        <w:rPr>
          <w:rFonts w:cs="Arial"/>
          <w:bCs/>
          <w:color w:val="222222"/>
          <w:shd w:val="clear" w:color="auto" w:fill="FFFFFF"/>
        </w:rPr>
        <w:t>V.9 dúo dinámico = mejor retribución.</w:t>
      </w:r>
    </w:p>
    <w:p w14:paraId="0FFB686D"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Cs/>
          <w:color w:val="222222"/>
          <w:shd w:val="clear" w:color="auto" w:fill="FFFFFF"/>
        </w:rPr>
      </w:pPr>
      <w:r w:rsidRPr="000B16F1">
        <w:rPr>
          <w:rFonts w:cs="Arial"/>
          <w:bCs/>
          <w:color w:val="222222"/>
          <w:shd w:val="clear" w:color="auto" w:fill="FFFFFF"/>
        </w:rPr>
        <w:t>V.10 dúo dinámico = garantía de permanencia.</w:t>
      </w:r>
    </w:p>
    <w:p w14:paraId="3AE1D50C" w14:textId="77777777" w:rsidR="0063108E" w:rsidRPr="000B16F1" w:rsidRDefault="0063108E" w:rsidP="0063108E">
      <w:pPr>
        <w:pStyle w:val="Prrafodelista"/>
        <w:numPr>
          <w:ilvl w:val="1"/>
          <w:numId w:val="11"/>
        </w:numPr>
        <w:spacing w:after="240" w:line="276" w:lineRule="auto"/>
        <w:ind w:left="993" w:hanging="567"/>
        <w:contextualSpacing w:val="0"/>
        <w:jc w:val="both"/>
        <w:rPr>
          <w:rFonts w:cs="Arial"/>
          <w:bCs/>
          <w:color w:val="222222"/>
          <w:shd w:val="clear" w:color="auto" w:fill="FFFFFF"/>
        </w:rPr>
      </w:pPr>
      <w:r w:rsidRPr="000B16F1">
        <w:rPr>
          <w:rFonts w:cs="Arial"/>
          <w:bCs/>
          <w:color w:val="222222"/>
          <w:shd w:val="clear" w:color="auto" w:fill="FFFFFF"/>
        </w:rPr>
        <w:t>V.11 dúo dinámico = mantenerse siempre encendidos.</w:t>
      </w:r>
    </w:p>
    <w:p w14:paraId="42D0B633" w14:textId="46FA6520" w:rsidR="00C8333E" w:rsidRPr="0063108E" w:rsidRDefault="0063108E" w:rsidP="0063108E">
      <w:pPr>
        <w:pStyle w:val="Prrafodelista"/>
        <w:numPr>
          <w:ilvl w:val="1"/>
          <w:numId w:val="11"/>
        </w:numPr>
        <w:spacing w:after="240" w:line="276" w:lineRule="auto"/>
        <w:ind w:left="993" w:hanging="567"/>
        <w:contextualSpacing w:val="0"/>
        <w:jc w:val="both"/>
        <w:rPr>
          <w:rFonts w:cs="Arial"/>
          <w:bCs/>
          <w:color w:val="222222"/>
          <w:shd w:val="clear" w:color="auto" w:fill="FFFFFF"/>
        </w:rPr>
      </w:pPr>
      <w:r w:rsidRPr="000B16F1">
        <w:rPr>
          <w:rFonts w:cs="Arial"/>
          <w:bCs/>
          <w:color w:val="222222"/>
          <w:shd w:val="clear" w:color="auto" w:fill="FFFFFF"/>
        </w:rPr>
        <w:t>V.12 dúo dinámico = blindaje y resistencia.</w:t>
      </w:r>
      <w:bookmarkEnd w:id="0"/>
    </w:p>
    <w:p w14:paraId="21CD0E13" w14:textId="77777777" w:rsidR="00573F62" w:rsidRPr="0063108E" w:rsidRDefault="000C14F2">
      <w:pPr>
        <w:spacing w:after="240" w:line="276" w:lineRule="auto"/>
        <w:jc w:val="center"/>
        <w:rPr>
          <w:rFonts w:ascii="Cambria" w:hAnsi="Cambria" w:cs="Calibri"/>
          <w:u w:val="single"/>
          <w:lang w:val="es-ES"/>
        </w:rPr>
      </w:pPr>
      <w:r w:rsidRPr="0063108E">
        <w:rPr>
          <w:rFonts w:ascii="Cambria" w:hAnsi="Cambria" w:cs="Calibri"/>
          <w:u w:val="single"/>
          <w:lang w:val="es-ES"/>
        </w:rPr>
        <w:t>---------------------------------------------------------------------</w:t>
      </w:r>
    </w:p>
    <w:p w14:paraId="52A1B8DB" w14:textId="1BD71B1E" w:rsidR="00573F62" w:rsidRPr="0063108E" w:rsidRDefault="000C14F2">
      <w:pPr>
        <w:spacing w:after="240" w:line="276" w:lineRule="auto"/>
        <w:jc w:val="both"/>
        <w:rPr>
          <w:rFonts w:ascii="Cambria" w:hAnsi="Cambria" w:cs="Calibri"/>
          <w:lang w:val="es-ES"/>
        </w:rPr>
      </w:pPr>
      <w:r w:rsidRPr="0063108E">
        <w:rPr>
          <w:rFonts w:ascii="Cambria" w:hAnsi="Cambria" w:cs="Calibri"/>
          <w:lang w:val="es-ES"/>
        </w:rPr>
        <w:t xml:space="preserve">En la continuación del plan de Oración 24/7 de MOGLIE, esta semana </w:t>
      </w:r>
      <w:r w:rsidR="00F45B04">
        <w:rPr>
          <w:rFonts w:ascii="Cambria" w:hAnsi="Cambria" w:cs="Calibri"/>
          <w:lang w:val="es-ES"/>
        </w:rPr>
        <w:t>terminamos</w:t>
      </w:r>
      <w:r w:rsidRPr="0063108E">
        <w:rPr>
          <w:rFonts w:ascii="Cambria" w:hAnsi="Cambria" w:cs="Calibri"/>
          <w:lang w:val="es-ES"/>
        </w:rPr>
        <w:t xml:space="preserve"> el tercer ciclo a los discípulos de la congregación de CCN Caracas</w:t>
      </w:r>
      <w:r w:rsidR="00F45B04">
        <w:rPr>
          <w:rFonts w:ascii="Cambria" w:hAnsi="Cambria" w:cs="Calibri"/>
          <w:lang w:val="es-ES"/>
        </w:rPr>
        <w:t xml:space="preserve"> y continuamos con las congregaciones del Presbiterio AMC: Catia La Mar, Caraballeda, Maiquetía, Catia, Las Adjuntas.</w:t>
      </w:r>
    </w:p>
    <w:p w14:paraId="213D8E1D" w14:textId="77777777" w:rsidR="00573F62" w:rsidRPr="0063108E" w:rsidRDefault="000C14F2">
      <w:pPr>
        <w:spacing w:after="240" w:line="276" w:lineRule="auto"/>
        <w:jc w:val="both"/>
        <w:rPr>
          <w:rFonts w:ascii="Cambria" w:hAnsi="Cambria" w:cs="Calibri"/>
          <w:b/>
          <w:lang w:val="es-ES"/>
        </w:rPr>
      </w:pPr>
      <w:r w:rsidRPr="0063108E">
        <w:rPr>
          <w:rFonts w:ascii="Cambria" w:hAnsi="Cambria" w:cs="Calibri"/>
          <w:b/>
          <w:lang w:val="es-ES"/>
        </w:rPr>
        <w:t>Recordemos las actividades que tenemos en nuestra Visión en las siguientes semanas:</w:t>
      </w:r>
    </w:p>
    <w:p w14:paraId="77BB4996" w14:textId="12331E12" w:rsidR="00573F62" w:rsidRPr="0063108E" w:rsidRDefault="00F45B04">
      <w:pPr>
        <w:spacing w:after="240" w:line="276" w:lineRule="auto"/>
        <w:jc w:val="both"/>
        <w:rPr>
          <w:rFonts w:ascii="Cambria" w:hAnsi="Cambria" w:cs="Calibri"/>
          <w:b/>
          <w:lang w:val="es-ES"/>
        </w:rPr>
      </w:pPr>
      <w:r>
        <w:rPr>
          <w:rFonts w:ascii="Cambria" w:hAnsi="Cambria" w:cs="Calibri"/>
          <w:lang w:val="es-ES"/>
        </w:rPr>
        <w:t>Miércoles 12 de octubre</w:t>
      </w:r>
      <w:r w:rsidR="000C14F2" w:rsidRPr="0063108E">
        <w:rPr>
          <w:rFonts w:ascii="Cambria" w:hAnsi="Cambria" w:cs="Calibri"/>
          <w:lang w:val="es-ES"/>
        </w:rPr>
        <w:t>:</w:t>
      </w:r>
      <w:r w:rsidR="000C14F2" w:rsidRPr="0063108E">
        <w:rPr>
          <w:rFonts w:ascii="Cambria" w:hAnsi="Cambria" w:cs="Calibri"/>
          <w:b/>
          <w:lang w:val="es-ES"/>
        </w:rPr>
        <w:t xml:space="preserve"> </w:t>
      </w:r>
      <w:r>
        <w:rPr>
          <w:rFonts w:ascii="Cambria" w:hAnsi="Cambria" w:cs="Calibri"/>
          <w:b/>
          <w:lang w:val="es-ES"/>
        </w:rPr>
        <w:t>ADN CCN</w:t>
      </w:r>
    </w:p>
    <w:sectPr w:rsidR="00573F62" w:rsidRPr="0063108E">
      <w:headerReference w:type="even" r:id="rId8"/>
      <w:headerReference w:type="default" r:id="rId9"/>
      <w:footerReference w:type="even" r:id="rId10"/>
      <w:footerReference w:type="default" r:id="rId11"/>
      <w:headerReference w:type="first" r:id="rId12"/>
      <w:pgSz w:w="12242" w:h="15842"/>
      <w:pgMar w:top="1134" w:right="1440" w:bottom="1440" w:left="1440" w:header="567"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5BBF9" w14:textId="77777777" w:rsidR="00005873" w:rsidRDefault="000C14F2">
      <w:r>
        <w:separator/>
      </w:r>
    </w:p>
  </w:endnote>
  <w:endnote w:type="continuationSeparator" w:id="0">
    <w:p w14:paraId="00F01CD6" w14:textId="77777777" w:rsidR="00005873" w:rsidRDefault="000C1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6A0A8" w14:textId="77777777"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108E34F6" w14:textId="77777777" w:rsidR="00573F62" w:rsidRDefault="00573F62">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7869" w14:textId="77777777" w:rsidR="00573F62" w:rsidRDefault="000C14F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212A1C14" w14:textId="77777777" w:rsidR="00573F62" w:rsidRDefault="000C14F2">
    <w:pPr>
      <w:pBdr>
        <w:top w:val="nil"/>
        <w:left w:val="nil"/>
        <w:bottom w:val="nil"/>
        <w:right w:val="nil"/>
        <w:between w:val="nil"/>
      </w:pBdr>
      <w:tabs>
        <w:tab w:val="left" w:pos="1820"/>
        <w:tab w:val="center" w:pos="4252"/>
        <w:tab w:val="right" w:pos="8504"/>
      </w:tabs>
      <w:ind w:right="360"/>
      <w:rPr>
        <w:color w:val="000000"/>
      </w:rPr>
    </w:pPr>
    <w:r>
      <w:rPr>
        <w:color w:val="000000"/>
      </w:rPr>
      <w:tab/>
    </w:r>
    <w:r>
      <w:rPr>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2ECCF" w14:textId="77777777" w:rsidR="00005873" w:rsidRDefault="000C14F2">
      <w:r>
        <w:separator/>
      </w:r>
    </w:p>
  </w:footnote>
  <w:footnote w:type="continuationSeparator" w:id="0">
    <w:p w14:paraId="20765D0F" w14:textId="77777777" w:rsidR="00005873" w:rsidRDefault="000C14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CB5B" w14:textId="77777777" w:rsidR="00573F62" w:rsidRDefault="00573F62">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42F3" w14:textId="6450A61F" w:rsidR="00573F62" w:rsidRDefault="000C14F2">
    <w:pPr>
      <w:jc w:val="center"/>
      <w:rPr>
        <w:rFonts w:ascii="Cambria" w:hAnsi="Cambria"/>
        <w:b/>
        <w:sz w:val="19"/>
        <w:szCs w:val="19"/>
      </w:rPr>
    </w:pPr>
    <w:r>
      <w:rPr>
        <w:rFonts w:ascii="Cambria" w:hAnsi="Cambria"/>
        <w:sz w:val="19"/>
        <w:szCs w:val="19"/>
      </w:rPr>
      <w:t xml:space="preserve">Serie: </w:t>
    </w:r>
    <w:r>
      <w:rPr>
        <w:rFonts w:ascii="Cambria" w:hAnsi="Cambria"/>
        <w:b/>
        <w:sz w:val="19"/>
        <w:szCs w:val="19"/>
      </w:rPr>
      <w:t xml:space="preserve">Esfordi / </w:t>
    </w:r>
    <w:r>
      <w:rPr>
        <w:rFonts w:ascii="Cambria" w:hAnsi="Cambria"/>
        <w:noProof/>
        <w:sz w:val="19"/>
        <w:szCs w:val="19"/>
        <w:lang w:eastAsia="es-VE"/>
      </w:rPr>
      <mc:AlternateContent>
        <mc:Choice Requires="wps">
          <w:drawing>
            <wp:anchor distT="0" distB="0" distL="0" distR="0" simplePos="0" relativeHeight="4" behindDoc="0" locked="0" layoutInCell="1" allowOverlap="0" wp14:anchorId="7AC71225" wp14:editId="42101319">
              <wp:simplePos x="0" y="0"/>
              <wp:positionH relativeFrom="column">
                <wp:posOffset>-71755</wp:posOffset>
              </wp:positionH>
              <wp:positionV relativeFrom="paragraph">
                <wp:posOffset>215900</wp:posOffset>
              </wp:positionV>
              <wp:extent cx="6084000" cy="0"/>
              <wp:effectExtent l="0" t="0" r="31115" b="19050"/>
              <wp:wrapNone/>
              <wp:docPr id="4097"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7" type="#_x0000_t32" filled="f" style="position:absolute;margin-left:-5.65pt;margin-top:17.0pt;width:479.06pt;height:0.0pt;z-index:4;mso-position-horizontal-relative:text;mso-position-vertical-relative:text;mso-width-percent:0;mso-height-percent:0;mso-width-relative:margin;mso-height-relative:page;mso-wrap-distance-left:0.0pt;mso-wrap-distance-right:0.0pt;visibility:visible;" o:allowoverlap="false">
              <v:fill/>
            </v:shape>
          </w:pict>
        </mc:Fallback>
      </mc:AlternateContent>
    </w:r>
    <w:r>
      <w:rPr>
        <w:rFonts w:ascii="Cambria" w:hAnsi="Cambria"/>
        <w:sz w:val="19"/>
        <w:szCs w:val="19"/>
      </w:rPr>
      <w:t xml:space="preserve">Tema </w:t>
    </w:r>
    <w:r w:rsidR="0063108E">
      <w:rPr>
        <w:rFonts w:ascii="Cambria" w:hAnsi="Cambria"/>
        <w:sz w:val="19"/>
        <w:szCs w:val="19"/>
      </w:rPr>
      <w:t>7</w:t>
    </w:r>
    <w:r>
      <w:rPr>
        <w:rFonts w:ascii="Cambria" w:hAnsi="Cambria"/>
        <w:sz w:val="19"/>
        <w:szCs w:val="19"/>
      </w:rPr>
      <w:t xml:space="preserve">: </w:t>
    </w:r>
    <w:r w:rsidR="0063108E">
      <w:rPr>
        <w:rFonts w:ascii="Cambria" w:hAnsi="Cambria"/>
        <w:b/>
        <w:sz w:val="19"/>
        <w:szCs w:val="19"/>
      </w:rPr>
      <w:t>El dúo dinámico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CD7DD" w14:textId="6D381BDD" w:rsidR="00573F62" w:rsidRDefault="000C14F2">
    <w:pPr>
      <w:jc w:val="right"/>
      <w:rPr>
        <w:rFonts w:ascii="Cambria" w:hAnsi="Cambria"/>
        <w:b/>
        <w:sz w:val="21"/>
        <w:szCs w:val="21"/>
      </w:rPr>
    </w:pPr>
    <w:r>
      <w:rPr>
        <w:rFonts w:ascii="Cambria" w:hAnsi="Cambria"/>
        <w:sz w:val="21"/>
        <w:szCs w:val="21"/>
      </w:rPr>
      <w:t xml:space="preserve">Tema de discipulado / </w:t>
    </w:r>
    <w:r>
      <w:rPr>
        <w:rFonts w:ascii="Cambria" w:hAnsi="Cambria"/>
        <w:b/>
        <w:sz w:val="21"/>
        <w:szCs w:val="21"/>
      </w:rPr>
      <w:t xml:space="preserve">Lección </w:t>
    </w:r>
    <w:r w:rsidR="0063108E">
      <w:rPr>
        <w:rFonts w:ascii="Cambria" w:hAnsi="Cambria"/>
        <w:b/>
        <w:sz w:val="21"/>
        <w:szCs w:val="21"/>
      </w:rPr>
      <w:t>7</w:t>
    </w:r>
  </w:p>
  <w:p w14:paraId="12622110" w14:textId="77777777" w:rsidR="00573F62" w:rsidRDefault="000C14F2">
    <w:pPr>
      <w:jc w:val="right"/>
      <w:rPr>
        <w:rFonts w:ascii="Cambria" w:hAnsi="Cambria"/>
        <w:sz w:val="21"/>
        <w:szCs w:val="21"/>
      </w:rPr>
    </w:pPr>
    <w:r>
      <w:rPr>
        <w:rFonts w:ascii="Cambria" w:hAnsi="Cambria"/>
        <w:noProof/>
        <w:sz w:val="21"/>
        <w:szCs w:val="21"/>
        <w:lang w:eastAsia="es-VE"/>
      </w:rPr>
      <w:drawing>
        <wp:anchor distT="0" distB="0" distL="114300" distR="114300" simplePos="0" relativeHeight="2" behindDoc="0" locked="0" layoutInCell="1" allowOverlap="1" wp14:anchorId="7DB97115" wp14:editId="4E342C03">
          <wp:simplePos x="0" y="0"/>
          <wp:positionH relativeFrom="column">
            <wp:posOffset>-33655</wp:posOffset>
          </wp:positionH>
          <wp:positionV relativeFrom="paragraph">
            <wp:posOffset>85090</wp:posOffset>
          </wp:positionV>
          <wp:extent cx="1905635" cy="452120"/>
          <wp:effectExtent l="0" t="0" r="0" b="5080"/>
          <wp:wrapSquare wrapText="bothSides"/>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 cstate="print"/>
                  <a:srcRect/>
                  <a:stretch/>
                </pic:blipFill>
                <pic:spPr>
                  <a:xfrm>
                    <a:off x="0" y="0"/>
                    <a:ext cx="1905635" cy="452120"/>
                  </a:xfrm>
                  <a:prstGeom prst="rect">
                    <a:avLst/>
                  </a:prstGeom>
                </pic:spPr>
              </pic:pic>
            </a:graphicData>
          </a:graphic>
        </wp:anchor>
      </w:drawing>
    </w:r>
    <w:r>
      <w:rPr>
        <w:rFonts w:ascii="Cambria" w:hAnsi="Cambria"/>
        <w:sz w:val="21"/>
        <w:szCs w:val="21"/>
      </w:rPr>
      <w:t xml:space="preserve">Serie: </w:t>
    </w:r>
    <w:r>
      <w:rPr>
        <w:rFonts w:ascii="Cambria" w:hAnsi="Cambria"/>
        <w:b/>
        <w:sz w:val="21"/>
        <w:szCs w:val="21"/>
      </w:rPr>
      <w:t>Esfordi</w:t>
    </w:r>
  </w:p>
  <w:p w14:paraId="599B2C3E" w14:textId="028D3540" w:rsidR="00573F62" w:rsidRDefault="000C14F2">
    <w:pPr>
      <w:jc w:val="right"/>
      <w:rPr>
        <w:rFonts w:ascii="Cambria" w:hAnsi="Cambria"/>
        <w:b/>
        <w:bCs/>
        <w:sz w:val="21"/>
        <w:szCs w:val="21"/>
        <w:lang w:val="es-ES_tradnl"/>
      </w:rPr>
    </w:pPr>
    <w:r>
      <w:rPr>
        <w:rFonts w:ascii="Cambria" w:hAnsi="Cambria"/>
        <w:sz w:val="21"/>
        <w:szCs w:val="21"/>
      </w:rPr>
      <w:t xml:space="preserve">Tema: </w:t>
    </w:r>
    <w:r w:rsidR="0063108E">
      <w:rPr>
        <w:rFonts w:ascii="Cambria" w:hAnsi="Cambria"/>
        <w:b/>
        <w:bCs/>
        <w:sz w:val="21"/>
        <w:szCs w:val="21"/>
        <w:lang w:val="es-ES_tradnl"/>
      </w:rPr>
      <w:t>El dúo dinámico</w:t>
    </w:r>
  </w:p>
  <w:p w14:paraId="30FD20AA" w14:textId="219F0A3B" w:rsidR="00573F62" w:rsidRDefault="000C14F2">
    <w:pPr>
      <w:jc w:val="right"/>
      <w:rPr>
        <w:rFonts w:ascii="Cambria" w:hAnsi="Cambria"/>
        <w:bCs/>
        <w:sz w:val="21"/>
        <w:szCs w:val="21"/>
        <w:lang w:val="es-ES_tradnl"/>
      </w:rPr>
    </w:pPr>
    <w:r>
      <w:rPr>
        <w:rFonts w:ascii="Cambria" w:hAnsi="Cambria"/>
        <w:bCs/>
        <w:sz w:val="21"/>
        <w:szCs w:val="21"/>
        <w:lang w:val="es-ES_tradnl"/>
      </w:rPr>
      <w:t>P</w:t>
    </w:r>
    <w:r w:rsidR="00097FE0">
      <w:rPr>
        <w:rFonts w:ascii="Cambria" w:hAnsi="Cambria"/>
        <w:bCs/>
        <w:sz w:val="21"/>
        <w:szCs w:val="21"/>
        <w:lang w:val="es-ES_tradnl"/>
      </w:rPr>
      <w:t>b</w:t>
    </w:r>
    <w:r>
      <w:rPr>
        <w:rFonts w:ascii="Cambria" w:hAnsi="Cambria"/>
        <w:bCs/>
        <w:sz w:val="21"/>
        <w:szCs w:val="21"/>
        <w:lang w:val="es-ES_tradnl"/>
      </w:rPr>
      <w:t>r</w:t>
    </w:r>
    <w:r w:rsidR="00097FE0">
      <w:rPr>
        <w:rFonts w:ascii="Cambria" w:hAnsi="Cambria"/>
        <w:bCs/>
        <w:sz w:val="21"/>
        <w:szCs w:val="21"/>
        <w:lang w:val="es-ES_tradnl"/>
      </w:rPr>
      <w:t>o</w:t>
    </w:r>
    <w:r>
      <w:rPr>
        <w:rFonts w:ascii="Cambria" w:hAnsi="Cambria"/>
        <w:bCs/>
        <w:sz w:val="21"/>
        <w:szCs w:val="21"/>
        <w:lang w:val="es-ES_tradnl"/>
      </w:rPr>
      <w:t xml:space="preserve">s. </w:t>
    </w:r>
    <w:r w:rsidR="0063108E">
      <w:rPr>
        <w:rFonts w:ascii="Cambria" w:hAnsi="Cambria"/>
        <w:bCs/>
        <w:sz w:val="21"/>
        <w:szCs w:val="21"/>
        <w:lang w:val="es-ES_tradnl"/>
      </w:rPr>
      <w:t>Pedro y Mariví Flores</w:t>
    </w:r>
  </w:p>
  <w:p w14:paraId="79DAE0F0" w14:textId="77777777" w:rsidR="00573F62" w:rsidRDefault="00C10095">
    <w:pPr>
      <w:spacing w:after="240"/>
      <w:jc w:val="right"/>
      <w:rPr>
        <w:rFonts w:ascii="Cambria" w:hAnsi="Cambria"/>
        <w:b/>
        <w:i/>
        <w:sz w:val="22"/>
        <w:szCs w:val="22"/>
      </w:rPr>
    </w:pPr>
    <w:hyperlink r:id="rId2" w:history="1">
      <w:r w:rsidR="000C14F2">
        <w:rPr>
          <w:rFonts w:ascii="Cambria" w:hAnsi="Cambria"/>
          <w:color w:val="0000FF"/>
          <w:sz w:val="21"/>
          <w:szCs w:val="21"/>
          <w:u w:val="single"/>
        </w:rPr>
        <w:t>www.ccnven.net/site/discipulado</w:t>
      </w:r>
    </w:hyperlink>
    <w:r w:rsidR="000C14F2">
      <w:rPr>
        <w:rFonts w:ascii="Cambria" w:hAnsi="Cambria"/>
        <w:noProof/>
        <w:lang w:eastAsia="es-VE"/>
      </w:rPr>
      <mc:AlternateContent>
        <mc:Choice Requires="wps">
          <w:drawing>
            <wp:anchor distT="0" distB="0" distL="0" distR="0" simplePos="0" relativeHeight="3" behindDoc="0" locked="0" layoutInCell="1" allowOverlap="1" wp14:anchorId="428952D2" wp14:editId="293B1310">
              <wp:simplePos x="0" y="0"/>
              <wp:positionH relativeFrom="column">
                <wp:posOffset>-71755</wp:posOffset>
              </wp:positionH>
              <wp:positionV relativeFrom="paragraph">
                <wp:posOffset>215900</wp:posOffset>
              </wp:positionV>
              <wp:extent cx="6084000" cy="0"/>
              <wp:effectExtent l="0" t="0" r="31115" b="19050"/>
              <wp:wrapNone/>
              <wp:docPr id="4099"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084000" cy="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4099" type="#_x0000_t32" filled="f" style="position:absolute;margin-left:-5.65pt;margin-top:17.0pt;width:479.06pt;height:0.0pt;z-index:3;mso-position-horizontal-relative:text;mso-position-vertical-relative:text;mso-width-percent:0;mso-height-percent:0;mso-width-relative:page;mso-height-relative:page;mso-wrap-distance-left:0.0pt;mso-wrap-distance-right:0.0pt;visibility:visible;">
              <v:fill/>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4C8054CE"/>
    <w:lvl w:ilvl="0" w:tplc="149295D4">
      <w:start w:val="1"/>
      <w:numFmt w:val="upperRoman"/>
      <w:lvlText w:val="%1."/>
      <w:lvlJc w:val="left"/>
      <w:pPr>
        <w:ind w:left="1080" w:hanging="72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 w15:restartNumberingAfterBreak="0">
    <w:nsid w:val="00000002"/>
    <w:multiLevelType w:val="multilevel"/>
    <w:tmpl w:val="1DA0E6F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3"/>
    <w:multiLevelType w:val="multilevel"/>
    <w:tmpl w:val="91BC3CC8"/>
    <w:lvl w:ilvl="0">
      <w:start w:val="1"/>
      <w:numFmt w:val="decimal"/>
      <w:lvlText w:val="%1."/>
      <w:lvlJc w:val="left"/>
      <w:pPr>
        <w:ind w:left="720" w:hanging="360"/>
      </w:pPr>
      <w:rPr>
        <w:rFonts w:hint="default"/>
        <w:i w:val="0"/>
        <w:iCs w:val="0"/>
      </w:rPr>
    </w:lvl>
    <w:lvl w:ilvl="1">
      <w:start w:val="1"/>
      <w:numFmt w:val="decimal"/>
      <w:isLgl/>
      <w:lvlText w:val="%1.%2."/>
      <w:lvlJc w:val="left"/>
      <w:pPr>
        <w:ind w:left="1080" w:hanging="720"/>
      </w:pPr>
      <w:rPr>
        <w:rFonts w:ascii="Cambria" w:hAnsi="Cambria" w:hint="default"/>
      </w:rPr>
    </w:lvl>
    <w:lvl w:ilvl="2">
      <w:start w:val="1"/>
      <w:numFmt w:val="decimal"/>
      <w:isLgl/>
      <w:lvlText w:val="%1.%2.%3."/>
      <w:lvlJc w:val="left"/>
      <w:pPr>
        <w:ind w:left="1080" w:hanging="720"/>
      </w:pPr>
      <w:rPr>
        <w:rFonts w:ascii="Cambria" w:hAnsi="Cambria" w:hint="default"/>
      </w:rPr>
    </w:lvl>
    <w:lvl w:ilvl="3">
      <w:start w:val="1"/>
      <w:numFmt w:val="decimal"/>
      <w:isLgl/>
      <w:lvlText w:val="%1.%2.%3.%4."/>
      <w:lvlJc w:val="left"/>
      <w:pPr>
        <w:ind w:left="1440" w:hanging="1080"/>
      </w:pPr>
      <w:rPr>
        <w:rFonts w:ascii="Cambria" w:hAnsi="Cambria" w:hint="default"/>
      </w:rPr>
    </w:lvl>
    <w:lvl w:ilvl="4">
      <w:start w:val="1"/>
      <w:numFmt w:val="decimal"/>
      <w:isLgl/>
      <w:lvlText w:val="%1.%2.%3.%4.%5."/>
      <w:lvlJc w:val="left"/>
      <w:pPr>
        <w:ind w:left="1440" w:hanging="1080"/>
      </w:pPr>
      <w:rPr>
        <w:rFonts w:ascii="Cambria" w:hAnsi="Cambria" w:hint="default"/>
      </w:rPr>
    </w:lvl>
    <w:lvl w:ilvl="5">
      <w:start w:val="1"/>
      <w:numFmt w:val="decimal"/>
      <w:isLgl/>
      <w:lvlText w:val="%1.%2.%3.%4.%5.%6."/>
      <w:lvlJc w:val="left"/>
      <w:pPr>
        <w:ind w:left="1800" w:hanging="1440"/>
      </w:pPr>
      <w:rPr>
        <w:rFonts w:ascii="Cambria" w:hAnsi="Cambria" w:hint="default"/>
      </w:rPr>
    </w:lvl>
    <w:lvl w:ilvl="6">
      <w:start w:val="1"/>
      <w:numFmt w:val="decimal"/>
      <w:isLgl/>
      <w:lvlText w:val="%1.%2.%3.%4.%5.%6.%7."/>
      <w:lvlJc w:val="left"/>
      <w:pPr>
        <w:ind w:left="1800" w:hanging="1440"/>
      </w:pPr>
      <w:rPr>
        <w:rFonts w:ascii="Cambria" w:hAnsi="Cambria" w:hint="default"/>
      </w:rPr>
    </w:lvl>
    <w:lvl w:ilvl="7">
      <w:start w:val="1"/>
      <w:numFmt w:val="decimal"/>
      <w:isLgl/>
      <w:lvlText w:val="%1.%2.%3.%4.%5.%6.%7.%8."/>
      <w:lvlJc w:val="left"/>
      <w:pPr>
        <w:ind w:left="2160" w:hanging="1800"/>
      </w:pPr>
      <w:rPr>
        <w:rFonts w:ascii="Cambria" w:hAnsi="Cambria" w:hint="default"/>
      </w:rPr>
    </w:lvl>
    <w:lvl w:ilvl="8">
      <w:start w:val="1"/>
      <w:numFmt w:val="decimal"/>
      <w:isLgl/>
      <w:lvlText w:val="%1.%2.%3.%4.%5.%6.%7.%8.%9."/>
      <w:lvlJc w:val="left"/>
      <w:pPr>
        <w:ind w:left="2160" w:hanging="1800"/>
      </w:pPr>
      <w:rPr>
        <w:rFonts w:ascii="Cambria" w:hAnsi="Cambria" w:hint="default"/>
      </w:rPr>
    </w:lvl>
  </w:abstractNum>
  <w:abstractNum w:abstractNumId="3" w15:restartNumberingAfterBreak="0">
    <w:nsid w:val="00000004"/>
    <w:multiLevelType w:val="hybridMultilevel"/>
    <w:tmpl w:val="D0CA4CB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4" w15:restartNumberingAfterBreak="0">
    <w:nsid w:val="00000005"/>
    <w:multiLevelType w:val="multilevel"/>
    <w:tmpl w:val="CCE2B812"/>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i w:val="0"/>
        <w:iCs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9687C9A"/>
    <w:multiLevelType w:val="multilevel"/>
    <w:tmpl w:val="B264198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0F642B8"/>
    <w:multiLevelType w:val="hybridMultilevel"/>
    <w:tmpl w:val="2774022E"/>
    <w:lvl w:ilvl="0" w:tplc="200A0019">
      <w:start w:val="1"/>
      <w:numFmt w:val="lowerLetter"/>
      <w:lvlText w:val="%1."/>
      <w:lvlJc w:val="left"/>
      <w:pPr>
        <w:ind w:left="720" w:hanging="360"/>
      </w:pPr>
    </w:lvl>
    <w:lvl w:ilvl="1" w:tplc="200A0019">
      <w:start w:val="1"/>
      <w:numFmt w:val="lowerLetter"/>
      <w:lvlText w:val="%2."/>
      <w:lvlJc w:val="left"/>
      <w:pPr>
        <w:ind w:left="1440" w:hanging="360"/>
      </w:pPr>
    </w:lvl>
    <w:lvl w:ilvl="2" w:tplc="2D068DD2">
      <w:start w:val="1"/>
      <w:numFmt w:val="lowerRoman"/>
      <w:lvlText w:val="%3."/>
      <w:lvlJc w:val="left"/>
      <w:pPr>
        <w:ind w:left="2160" w:hanging="180"/>
      </w:pPr>
      <w:rPr>
        <w:rFonts w:hint="default"/>
      </w:r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2D5C4B47"/>
    <w:multiLevelType w:val="multilevel"/>
    <w:tmpl w:val="200A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172FB0"/>
    <w:multiLevelType w:val="multilevel"/>
    <w:tmpl w:val="78D4BC96"/>
    <w:lvl w:ilvl="0">
      <w:start w:val="1"/>
      <w:numFmt w:val="decimal"/>
      <w:lvlText w:val="%1."/>
      <w:lvlJc w:val="left"/>
      <w:pPr>
        <w:ind w:left="360" w:hanging="360"/>
      </w:pPr>
      <w:rPr>
        <w:rFonts w:hint="default"/>
        <w:i w:val="0"/>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A44AAC"/>
    <w:multiLevelType w:val="hybridMultilevel"/>
    <w:tmpl w:val="0674F238"/>
    <w:lvl w:ilvl="0" w:tplc="20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BB93869"/>
    <w:multiLevelType w:val="hybridMultilevel"/>
    <w:tmpl w:val="BAA04256"/>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4"/>
  </w:num>
  <w:num w:numId="5">
    <w:abstractNumId w:val="2"/>
  </w:num>
  <w:num w:numId="6">
    <w:abstractNumId w:val="3"/>
  </w:num>
  <w:num w:numId="7">
    <w:abstractNumId w:val="7"/>
  </w:num>
  <w:num w:numId="8">
    <w:abstractNumId w:val="8"/>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F62"/>
    <w:rsid w:val="00005873"/>
    <w:rsid w:val="00097FE0"/>
    <w:rsid w:val="000C14F2"/>
    <w:rsid w:val="003549F7"/>
    <w:rsid w:val="00387D50"/>
    <w:rsid w:val="00573F62"/>
    <w:rsid w:val="0063108E"/>
    <w:rsid w:val="00B03BD6"/>
    <w:rsid w:val="00C10095"/>
    <w:rsid w:val="00C8333E"/>
    <w:rsid w:val="00DB2A46"/>
    <w:rsid w:val="00F45B04"/>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58F303"/>
  <w15:docId w15:val="{20D2502C-14CC-8D4F-A92B-46863958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pPr>
    <w:rPr>
      <w:rFonts w:ascii="Times New Roman" w:eastAsia="Times New Roman" w:hAnsi="Times New Roman" w:cs="Times New Roman"/>
      <w:lang w:val="es-VE" w:eastAsia="es-ES_tradnl"/>
    </w:rPr>
  </w:style>
  <w:style w:type="paragraph" w:styleId="Ttulo1">
    <w:name w:val="heading 1"/>
    <w:basedOn w:val="Normal"/>
    <w:next w:val="Normal"/>
    <w:uiPriority w:val="9"/>
    <w:qFormat/>
    <w:pPr>
      <w:keepNext/>
      <w:spacing w:after="200"/>
      <w:outlineLvl w:val="0"/>
    </w:pPr>
    <w:rPr>
      <w:rFonts w:ascii="Cambria" w:eastAsia="Cambria" w:hAnsi="Cambria" w:cs="Cambria"/>
      <w:b/>
      <w:lang w:val="es-US" w:eastAsia="es-VE"/>
    </w:rPr>
  </w:style>
  <w:style w:type="paragraph" w:styleId="Ttulo2">
    <w:name w:val="heading 2"/>
    <w:basedOn w:val="Normal"/>
    <w:next w:val="Normal"/>
    <w:uiPriority w:val="9"/>
    <w:semiHidden/>
    <w:unhideWhenUsed/>
    <w:qFormat/>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uiPriority w:val="9"/>
    <w:semiHidden/>
    <w:unhideWhenUsed/>
    <w:qFormat/>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uiPriority w:val="9"/>
    <w:semiHidden/>
    <w:unhideWhenUsed/>
    <w:qFormat/>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uiPriority w:val="9"/>
    <w:semiHidden/>
    <w:unhideWhenUsed/>
    <w:qFormat/>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uiPriority w:val="9"/>
    <w:semiHidden/>
    <w:unhideWhenUsed/>
    <w:qFormat/>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after="200"/>
      <w:jc w:val="center"/>
    </w:pPr>
    <w:rPr>
      <w:rFonts w:ascii="Cambria" w:eastAsia="Cambria" w:hAnsi="Cambria" w:cs="Cambria"/>
      <w:b/>
      <w:lang w:val="es-US" w:eastAsia="es-VE"/>
    </w:rPr>
  </w:style>
  <w:style w:type="paragraph" w:styleId="Subttulo">
    <w:name w:val="Subtitle"/>
    <w:basedOn w:val="Normal"/>
    <w:next w:val="Normal"/>
    <w:uiPriority w:val="11"/>
    <w:qFormat/>
    <w:pPr>
      <w:spacing w:after="200"/>
    </w:pPr>
    <w:rPr>
      <w:rFonts w:ascii="Cambria" w:eastAsia="Cambria" w:hAnsi="Cambria" w:cs="Cambria"/>
      <w:b/>
      <w:i/>
      <w:lang w:val="es-US" w:eastAsia="es-VE"/>
    </w:rPr>
  </w:style>
  <w:style w:type="paragraph" w:styleId="NormalWeb">
    <w:name w:val="Normal (Web)"/>
    <w:basedOn w:val="Normal"/>
    <w:uiPriority w:val="99"/>
    <w:pPr>
      <w:spacing w:before="100" w:beforeAutospacing="1" w:after="100" w:afterAutospacing="1"/>
    </w:pPr>
    <w:rPr>
      <w:lang w:eastAsia="es-VE"/>
    </w:rPr>
  </w:style>
  <w:style w:type="character" w:customStyle="1" w:styleId="text">
    <w:name w:val="text"/>
    <w:basedOn w:val="Fuentedeprrafopredeter"/>
  </w:style>
  <w:style w:type="paragraph" w:styleId="Prrafodelista">
    <w:name w:val="List Paragraph"/>
    <w:basedOn w:val="Normal"/>
    <w:uiPriority w:val="34"/>
    <w:qFormat/>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Pr>
      <w:i/>
      <w:iCs/>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hAnsi="Tahoma" w:cs="Tahoma"/>
      <w:sz w:val="16"/>
      <w:szCs w:val="16"/>
    </w:rPr>
  </w:style>
  <w:style w:type="character" w:customStyle="1" w:styleId="woj">
    <w:name w:val="woj"/>
    <w:basedOn w:val="Fuentedeprrafopredeter"/>
  </w:style>
  <w:style w:type="paragraph" w:customStyle="1" w:styleId="line">
    <w:name w:val="line"/>
    <w:basedOn w:val="Normal"/>
    <w:pPr>
      <w:spacing w:before="100" w:beforeAutospacing="1" w:after="100" w:afterAutospacing="1"/>
    </w:pPr>
    <w:rPr>
      <w:lang w:eastAsia="es-VE"/>
    </w:rPr>
  </w:style>
  <w:style w:type="character" w:styleId="Hipervnculo">
    <w:name w:val="Hyperlink"/>
    <w:basedOn w:val="Fuentedeprrafopredeter"/>
    <w:uiPriority w:val="99"/>
    <w:rPr>
      <w:color w:val="0000FF"/>
      <w:u w:val="single"/>
    </w:rPr>
  </w:style>
  <w:style w:type="character" w:customStyle="1" w:styleId="Mencinsinresolver1">
    <w:name w:val="Mención sin resolver1"/>
    <w:basedOn w:val="Fuentedeprrafopredeter"/>
    <w:uiPriority w:val="99"/>
    <w:rPr>
      <w:color w:val="605E5C"/>
      <w:shd w:val="clear" w:color="auto" w:fill="E1DFDD"/>
    </w:rPr>
  </w:style>
  <w:style w:type="character" w:customStyle="1" w:styleId="Mencinsinresolver2">
    <w:name w:val="Mención sin resolver2"/>
    <w:basedOn w:val="Fuentedeprrafopredeter"/>
    <w:uiPriority w:val="99"/>
    <w:rPr>
      <w:color w:val="605E5C"/>
      <w:shd w:val="clear" w:color="auto" w:fill="E1DFDD"/>
    </w:rPr>
  </w:style>
  <w:style w:type="paragraph" w:customStyle="1" w:styleId="verse">
    <w:name w:val="verse"/>
    <w:basedOn w:val="Normal"/>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rPr>
      <w:color w:val="800080"/>
      <w:u w:val="single"/>
    </w:rPr>
  </w:style>
  <w:style w:type="character" w:customStyle="1" w:styleId="Mencinsinresolver3">
    <w:name w:val="Mención sin resolver3"/>
    <w:basedOn w:val="Fuentedeprrafopredeter"/>
    <w:uiPriority w:val="99"/>
    <w:rPr>
      <w:color w:val="605E5C"/>
      <w:shd w:val="clear" w:color="auto" w:fill="E1DFDD"/>
    </w:rPr>
  </w:style>
  <w:style w:type="paragraph" w:styleId="Sinespaciado">
    <w:name w:val="No Spacing"/>
    <w:uiPriority w:val="1"/>
    <w:qFormat/>
    <w:pPr>
      <w:spacing w:after="0"/>
    </w:pPr>
    <w:rPr>
      <w:rFonts w:cs="SimSun"/>
      <w:sz w:val="22"/>
      <w:szCs w:val="22"/>
      <w:lang w:val="es-ES" w:eastAsia="en-US"/>
    </w:rPr>
  </w:style>
  <w:style w:type="character" w:customStyle="1" w:styleId="Mencinsinresolver4">
    <w:name w:val="Mención sin resolver4"/>
    <w:basedOn w:val="Fuentedeprrafopredeter"/>
    <w:uiPriority w:val="99"/>
    <w:rPr>
      <w:color w:val="605E5C"/>
      <w:shd w:val="clear" w:color="auto" w:fill="E1DFDD"/>
    </w:rPr>
  </w:style>
  <w:style w:type="character" w:customStyle="1" w:styleId="Mencinsinresolver5">
    <w:name w:val="Mención sin resolver5"/>
    <w:basedOn w:val="Fuentedeprrafopredeter"/>
    <w:uiPriority w:val="99"/>
    <w:rPr>
      <w:color w:val="605E5C"/>
      <w:shd w:val="clear" w:color="auto" w:fill="E1DFDD"/>
    </w:rPr>
  </w:style>
  <w:style w:type="paragraph" w:styleId="Piedepgina">
    <w:name w:val="footer"/>
    <w:basedOn w:val="Normal"/>
    <w:link w:val="PiedepginaCar"/>
    <w:uiPriority w:val="99"/>
    <w:unhideWhenUsed/>
    <w:rsid w:val="000C14F2"/>
    <w:pPr>
      <w:tabs>
        <w:tab w:val="center" w:pos="4419"/>
        <w:tab w:val="right" w:pos="8838"/>
      </w:tabs>
    </w:pPr>
  </w:style>
  <w:style w:type="character" w:customStyle="1" w:styleId="PiedepginaCar">
    <w:name w:val="Pie de página Car"/>
    <w:basedOn w:val="Fuentedeprrafopredeter"/>
    <w:link w:val="Piedepgina"/>
    <w:uiPriority w:val="99"/>
    <w:rsid w:val="000C14F2"/>
    <w:rPr>
      <w:rFonts w:ascii="Times New Roman" w:eastAsia="Times New Roman" w:hAnsi="Times New Roman" w:cs="Times New Roman"/>
      <w:lang w:val="es-VE" w:eastAsia="es-ES_tradnl"/>
    </w:rPr>
  </w:style>
  <w:style w:type="character" w:customStyle="1" w:styleId="a">
    <w:name w:val="a"/>
    <w:basedOn w:val="Fuentedeprrafopredeter"/>
    <w:rsid w:val="00C833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93C3-59DF-B243-8817-5319FAB7F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1220</Words>
  <Characters>6713</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OCD</cp:lastModifiedBy>
  <cp:revision>4</cp:revision>
  <cp:lastPrinted>2022-08-07T14:42:00Z</cp:lastPrinted>
  <dcterms:created xsi:type="dcterms:W3CDTF">2022-09-04T22:09:00Z</dcterms:created>
  <dcterms:modified xsi:type="dcterms:W3CDTF">2022-09-04T22:15:00Z</dcterms:modified>
</cp:coreProperties>
</file>