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043C00" w14:textId="29734AF0" w:rsidR="00601AA5" w:rsidRPr="00C37BDB" w:rsidRDefault="00D21BA1" w:rsidP="00601AA5">
      <w:pPr>
        <w:spacing w:line="276" w:lineRule="auto"/>
        <w:jc w:val="center"/>
        <w:rPr>
          <w:rFonts w:ascii="Cambria" w:hAnsi="Cambria"/>
          <w:b/>
          <w:bCs/>
          <w:lang w:val="es-ES_tradnl"/>
        </w:rPr>
      </w:pPr>
      <w:r>
        <w:rPr>
          <w:rFonts w:ascii="Cambria" w:hAnsi="Cambria"/>
          <w:b/>
          <w:bCs/>
          <w:lang w:val="es-ES_tradnl"/>
        </w:rPr>
        <w:t>El llamado es impostergable</w:t>
      </w:r>
      <w:bookmarkStart w:id="0" w:name="_GoBack"/>
      <w:bookmarkEnd w:id="0"/>
    </w:p>
    <w:p w14:paraId="517E8339" w14:textId="68D4E804" w:rsidR="00601AA5" w:rsidRPr="00C37BDB" w:rsidRDefault="006E35AA" w:rsidP="00601AA5">
      <w:pPr>
        <w:spacing w:line="276" w:lineRule="auto"/>
        <w:jc w:val="center"/>
        <w:rPr>
          <w:rFonts w:ascii="Cambria" w:hAnsi="Cambria"/>
          <w:b/>
          <w:lang w:val="es-ES_tradnl"/>
        </w:rPr>
      </w:pPr>
      <w:r w:rsidRPr="00C37BDB">
        <w:rPr>
          <w:rFonts w:ascii="Cambria" w:hAnsi="Cambria"/>
          <w:b/>
          <w:lang w:val="es-ES_tradnl"/>
        </w:rPr>
        <w:t>1ª Corintios 9:16-17</w:t>
      </w:r>
    </w:p>
    <w:p w14:paraId="43BA86DB" w14:textId="024DB503" w:rsidR="006E35AA" w:rsidRPr="00C37BDB" w:rsidRDefault="006E35AA" w:rsidP="006E35AA">
      <w:pPr>
        <w:spacing w:after="240" w:line="276" w:lineRule="auto"/>
        <w:jc w:val="center"/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</w:pPr>
      <w:r w:rsidRPr="00C37BD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 xml:space="preserve">Pues si anuncio el evangelio, no tengo por qué gloriarme; porque me es impuesta necesidad; y ¡ay de mí si no anunciare el evangelio! </w:t>
      </w:r>
      <w:r w:rsidRPr="00C37BDB">
        <w:rPr>
          <w:rFonts w:asciiTheme="majorHAnsi" w:hAnsiTheme="majorHAnsi" w:cs="Segoe UI"/>
          <w:b/>
          <w:bCs/>
          <w:i/>
          <w:iCs/>
          <w:color w:val="000000"/>
          <w:shd w:val="clear" w:color="auto" w:fill="FFFFFF"/>
          <w:vertAlign w:val="superscript"/>
          <w:lang w:val="es-ES_tradnl"/>
        </w:rPr>
        <w:t>17 </w:t>
      </w:r>
      <w:r w:rsidRPr="00C37BD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>Por lo cual, si lo hago de buena voluntad, recompensa tendré; pero si de mala voluntad, la comisión me ha sido encomendada.</w:t>
      </w:r>
    </w:p>
    <w:p w14:paraId="3E0A6432" w14:textId="2F461090" w:rsidR="00601AA5" w:rsidRPr="00C37BDB" w:rsidRDefault="00726CF6" w:rsidP="00601AA5">
      <w:pPr>
        <w:spacing w:line="276" w:lineRule="auto"/>
        <w:jc w:val="center"/>
        <w:rPr>
          <w:rStyle w:val="text"/>
          <w:rFonts w:ascii="Cambria" w:hAnsi="Cambria"/>
          <w:b/>
          <w:lang w:val="es-ES_tradnl"/>
        </w:rPr>
      </w:pPr>
      <w:r w:rsidRPr="00C37BDB">
        <w:rPr>
          <w:rFonts w:ascii="Cambria" w:hAnsi="Cambria"/>
          <w:b/>
          <w:lang w:val="es-ES_tradnl"/>
        </w:rPr>
        <w:t>2ª Pedro 3:9</w:t>
      </w:r>
    </w:p>
    <w:p w14:paraId="08707561" w14:textId="087D1CFC" w:rsidR="00601AA5" w:rsidRPr="00C37BDB" w:rsidRDefault="00726CF6" w:rsidP="00601AA5">
      <w:pPr>
        <w:spacing w:after="240" w:line="276" w:lineRule="auto"/>
        <w:jc w:val="center"/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</w:pPr>
      <w:r w:rsidRPr="00C37BDB">
        <w:rPr>
          <w:rFonts w:asciiTheme="majorHAnsi" w:hAnsiTheme="majorHAnsi" w:cs="Segoe UI"/>
          <w:b/>
          <w:bCs/>
          <w:i/>
          <w:iCs/>
          <w:color w:val="000000"/>
          <w:shd w:val="clear" w:color="auto" w:fill="FFFFFF"/>
          <w:vertAlign w:val="superscript"/>
          <w:lang w:val="es-ES_tradnl"/>
        </w:rPr>
        <w:t> </w:t>
      </w:r>
      <w:r w:rsidRPr="00C37BDB">
        <w:rPr>
          <w:rFonts w:asciiTheme="majorHAnsi" w:hAnsiTheme="majorHAnsi" w:cs="Segoe UI"/>
          <w:i/>
          <w:iCs/>
          <w:color w:val="000000"/>
          <w:shd w:val="clear" w:color="auto" w:fill="FFFFFF"/>
          <w:lang w:val="es-ES_tradnl"/>
        </w:rPr>
        <w:t>El Señor no retarda su promesa, según algunos la tienen por tardanza, sino que es paciente para con nosotros, no queriendo que ninguno perezca, sino que todos procedan al arrepentimiento</w:t>
      </w:r>
    </w:p>
    <w:p w14:paraId="7591679E" w14:textId="77777777" w:rsidR="00601AA5" w:rsidRPr="00C37BDB" w:rsidRDefault="00601AA5" w:rsidP="00601AA5">
      <w:pPr>
        <w:spacing w:after="240" w:line="276" w:lineRule="auto"/>
        <w:jc w:val="both"/>
        <w:rPr>
          <w:rFonts w:ascii="Cambria" w:hAnsi="Cambria"/>
          <w:b/>
          <w:bCs/>
          <w:lang w:val="es-ES_tradnl"/>
        </w:rPr>
      </w:pPr>
      <w:r w:rsidRPr="00C37BDB">
        <w:rPr>
          <w:rFonts w:ascii="Cambria" w:hAnsi="Cambria"/>
          <w:b/>
          <w:bCs/>
          <w:lang w:val="es-ES_tradnl"/>
        </w:rPr>
        <w:t>Introducción:</w:t>
      </w:r>
    </w:p>
    <w:p w14:paraId="66410C29" w14:textId="199B554B" w:rsidR="00601AA5" w:rsidRPr="00C37BDB" w:rsidRDefault="00B154EE" w:rsidP="00601AA5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lang w:val="es-ES_tradnl"/>
        </w:rPr>
      </w:pPr>
      <w:r w:rsidRPr="00C37BDB">
        <w:rPr>
          <w:lang w:val="es-ES_tradnl"/>
        </w:rPr>
        <w:t>Continuamos con esta serie final de este año que, como lo mencionamos la semana pasada, ha sido un año de desafíos, pero también un año donde hemos visto y seguiremos viendo la mano de Dios obrar a favor de los que han buscado adorarle.</w:t>
      </w:r>
    </w:p>
    <w:p w14:paraId="687C7328" w14:textId="01E4D055" w:rsidR="00601AA5" w:rsidRPr="00C37BDB" w:rsidRDefault="00B154EE" w:rsidP="00601AA5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lang w:val="es-ES_tradnl"/>
        </w:rPr>
      </w:pPr>
      <w:r w:rsidRPr="00C37BDB">
        <w:rPr>
          <w:lang w:val="es-ES_tradnl"/>
        </w:rPr>
        <w:t xml:space="preserve">Esta semana nos encontramos en la primera semana de también la última jornada de cuarenta días de acción por la Visión, y el solo tema de esta semana (atacando el espíritu de muerte), nos hace ver el título de esta lección: </w:t>
      </w:r>
      <w:r w:rsidRPr="00C37BDB">
        <w:rPr>
          <w:b/>
          <w:lang w:val="es-ES_tradnl"/>
        </w:rPr>
        <w:t>El llamado es impostergable.</w:t>
      </w:r>
    </w:p>
    <w:p w14:paraId="53A0035F" w14:textId="2421F731" w:rsidR="00601AA5" w:rsidRPr="00C37BDB" w:rsidRDefault="00936164" w:rsidP="00601AA5">
      <w:pPr>
        <w:pStyle w:val="Prrafodelista"/>
        <w:numPr>
          <w:ilvl w:val="0"/>
          <w:numId w:val="14"/>
        </w:numPr>
        <w:spacing w:after="240" w:line="276" w:lineRule="auto"/>
        <w:ind w:left="425" w:hanging="425"/>
        <w:contextualSpacing w:val="0"/>
        <w:jc w:val="both"/>
        <w:rPr>
          <w:b/>
          <w:bCs/>
          <w:lang w:val="es-ES_tradnl"/>
        </w:rPr>
      </w:pPr>
      <w:r w:rsidRPr="00C37BDB">
        <w:rPr>
          <w:b/>
          <w:bCs/>
          <w:lang w:val="es-ES_tradnl"/>
        </w:rPr>
        <w:t>Una necesidad impuesta</w:t>
      </w:r>
    </w:p>
    <w:p w14:paraId="3CAE48A0" w14:textId="31539406" w:rsidR="00601AA5" w:rsidRPr="00C37BDB" w:rsidRDefault="00936164" w:rsidP="00601AA5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Cuando hablamos de necesidad, generalmente asumimos que es algo malo, y si además es impuesta pues lo primero que viene a nuestra mente: es un castigo.</w:t>
      </w:r>
    </w:p>
    <w:p w14:paraId="0524F84C" w14:textId="5FAD9585" w:rsidR="00601AA5" w:rsidRPr="00C37BDB" w:rsidRDefault="00936164" w:rsidP="00936164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Lamentablemente hoy, muchos ven el llamado Eterno como eso, un castigo, algo que vienen a competir “con la vida que Dios les dio”.</w:t>
      </w:r>
    </w:p>
    <w:p w14:paraId="214DFA04" w14:textId="4C6E1F3C" w:rsidR="00936164" w:rsidRPr="00C37BDB" w:rsidRDefault="00936164" w:rsidP="00936164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Lo asumimos como un castigo cuando hacemos el trabajo de la visión, pero sin el gozo inherente que esto trae, sino por cumplir con una agenda.</w:t>
      </w:r>
    </w:p>
    <w:p w14:paraId="37B10D26" w14:textId="56985552" w:rsidR="00936164" w:rsidRPr="00C37BDB" w:rsidRDefault="00936164" w:rsidP="00936164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Tristemente, cuando lo asumimos como un castigo, los resultados nunca llegan y se vuelve un martirio, siquiera pensar en el llamado.</w:t>
      </w:r>
    </w:p>
    <w:p w14:paraId="76562ABC" w14:textId="3655A03C" w:rsidR="00601AA5" w:rsidRPr="00C37BDB" w:rsidRDefault="00936164" w:rsidP="00601AA5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Pero para nosotros no es así.</w:t>
      </w:r>
    </w:p>
    <w:p w14:paraId="62B2782A" w14:textId="4C22B053" w:rsidR="00601AA5" w:rsidRPr="00C37BDB" w:rsidRDefault="003F4430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Las dos primeras definiciones en el diccionario de necesidad son las siguientes:</w:t>
      </w:r>
    </w:p>
    <w:p w14:paraId="69D32FCD" w14:textId="2ED10648" w:rsidR="003F4430" w:rsidRPr="00C37BDB" w:rsidRDefault="003F4430" w:rsidP="003F4430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lastRenderedPageBreak/>
        <w:t>Impulso irresistible que hace que las causas obren infaliblemente en cierto sentido.</w:t>
      </w:r>
    </w:p>
    <w:p w14:paraId="23EACB67" w14:textId="3D6B70A4" w:rsidR="003F4430" w:rsidRPr="00C37BDB" w:rsidRDefault="003F4430" w:rsidP="003F4430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Aquello a lo cual es imposible sustraerse, faltar o resistir.</w:t>
      </w:r>
    </w:p>
    <w:p w14:paraId="73B8C57C" w14:textId="7D53ABCD" w:rsidR="00601AA5" w:rsidRPr="00C37BDB" w:rsidRDefault="003F4430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Algunas definiciones de imposición:</w:t>
      </w:r>
    </w:p>
    <w:p w14:paraId="127D2B46" w14:textId="2DC1F46F" w:rsidR="00601AA5" w:rsidRPr="00C37BDB" w:rsidRDefault="003C2202" w:rsidP="003F4430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Instruir a alguien en algo, enseñárselo o enterarlo de ello.</w:t>
      </w:r>
    </w:p>
    <w:p w14:paraId="04CB1CCC" w14:textId="52097BFB" w:rsidR="003C2202" w:rsidRPr="00C37BDB" w:rsidRDefault="003C2202" w:rsidP="003F4430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En algunas ceremonias, colocar, poner encima algo a alguien.</w:t>
      </w:r>
    </w:p>
    <w:p w14:paraId="50E63CA6" w14:textId="26910128" w:rsidR="003C2202" w:rsidRPr="00C37BDB" w:rsidRDefault="003C2202" w:rsidP="003F4430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Hacerse necesaria una cosa, ser imprescindible</w:t>
      </w:r>
      <w:r w:rsidR="00313BA2" w:rsidRPr="00C37BDB">
        <w:rPr>
          <w:bCs/>
          <w:lang w:val="es-ES_tradnl"/>
        </w:rPr>
        <w:t>.</w:t>
      </w:r>
    </w:p>
    <w:p w14:paraId="3D954714" w14:textId="561F8B50" w:rsidR="00601AA5" w:rsidRPr="00C37BDB" w:rsidRDefault="0051361F" w:rsidP="00601AA5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Podríamos entonces decir, que el texto de 1ª Corintios 9:16 nos expresa que sobre nosotros se debe hacer imprescindible</w:t>
      </w:r>
      <w:r w:rsidR="001C7CF5" w:rsidRPr="00C37BDB">
        <w:rPr>
          <w:bCs/>
          <w:lang w:val="es-ES_tradnl"/>
        </w:rPr>
        <w:t>, debe descansar sobre nosotros, un impulso irresistible por hacer que el mensaje del evangelio corra, sin que haya oportunidad ni siquiera de pensar, que podemos renunciar a ello.</w:t>
      </w:r>
    </w:p>
    <w:p w14:paraId="1330693C" w14:textId="5972E6FD" w:rsidR="00514659" w:rsidRPr="00C37BDB" w:rsidRDefault="00514659" w:rsidP="00601AA5">
      <w:pPr>
        <w:pStyle w:val="Prrafodelista"/>
        <w:numPr>
          <w:ilvl w:val="1"/>
          <w:numId w:val="14"/>
        </w:numPr>
        <w:spacing w:after="240" w:line="276" w:lineRule="auto"/>
        <w:ind w:left="993" w:hanging="567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Es un privilegio entonces, que nosotros podamos decir que, Dios descansa en nosotros, para hacer que su propósito se cumpla en la Tierra.</w:t>
      </w:r>
    </w:p>
    <w:p w14:paraId="1B1A062C" w14:textId="77777777" w:rsidR="00514659" w:rsidRPr="00C37BDB" w:rsidRDefault="00BB2E9A" w:rsidP="00514659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Lo hacemos de buena manera, tenemos recompensa.</w:t>
      </w:r>
    </w:p>
    <w:p w14:paraId="51869D6B" w14:textId="6AB77540" w:rsidR="00BB2E9A" w:rsidRPr="00C37BDB" w:rsidRDefault="00BB2E9A" w:rsidP="00514659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Lo hacemos como si fuera un castigo, no es muy inteligente de nuestra parte.</w:t>
      </w:r>
    </w:p>
    <w:p w14:paraId="22D48FBA" w14:textId="1A6A13EE" w:rsidR="00601AA5" w:rsidRPr="00C37BDB" w:rsidRDefault="00514659" w:rsidP="00601AA5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  <w:lang w:val="es-ES_tradnl"/>
        </w:rPr>
      </w:pPr>
      <w:r w:rsidRPr="00C37BDB">
        <w:rPr>
          <w:b/>
          <w:bCs/>
          <w:lang w:val="es-ES_tradnl"/>
        </w:rPr>
        <w:t>Privilegios que nos da el asumir esa “impuesta necesidad”</w:t>
      </w:r>
    </w:p>
    <w:p w14:paraId="6A876ABE" w14:textId="540632C0" w:rsidR="007A3A3C" w:rsidRPr="00C37BDB" w:rsidRDefault="00514659" w:rsidP="007A3A3C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i/>
          <w:iCs/>
          <w:lang w:val="es-ES_tradnl"/>
        </w:rPr>
      </w:pPr>
      <w:r w:rsidRPr="00C37BDB">
        <w:rPr>
          <w:bCs/>
          <w:lang w:val="es-ES_tradnl"/>
        </w:rPr>
        <w:t xml:space="preserve">Respaldo total de la autoridad y el </w:t>
      </w:r>
      <w:r w:rsidR="007A3A3C" w:rsidRPr="00C37BDB">
        <w:rPr>
          <w:bCs/>
          <w:lang w:val="es-ES_tradnl"/>
        </w:rPr>
        <w:t xml:space="preserve">poder del </w:t>
      </w:r>
      <w:r w:rsidRPr="00C37BDB">
        <w:rPr>
          <w:bCs/>
          <w:lang w:val="es-ES_tradnl"/>
        </w:rPr>
        <w:t>nombre de Jesús</w:t>
      </w:r>
      <w:r w:rsidR="007A3A3C" w:rsidRPr="00C37BDB">
        <w:rPr>
          <w:bCs/>
          <w:lang w:val="es-ES_tradnl"/>
        </w:rPr>
        <w:t>.</w:t>
      </w:r>
    </w:p>
    <w:p w14:paraId="38B2B24C" w14:textId="77777777" w:rsidR="007A3A3C" w:rsidRPr="00C37BDB" w:rsidRDefault="007A3A3C" w:rsidP="007A3A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i/>
          <w:iCs/>
          <w:lang w:val="es-ES_tradnl"/>
        </w:rPr>
      </w:pPr>
      <w:r w:rsidRPr="00C37BDB">
        <w:rPr>
          <w:bCs/>
          <w:lang w:val="es-ES_tradnl"/>
        </w:rPr>
        <w:t>Su nombre está sobre la enfermedad, sobre la muerte, sobre la escasez, la adversidad, sobre los obstáculos, sobre los conflictos.</w:t>
      </w:r>
    </w:p>
    <w:p w14:paraId="007BBD1F" w14:textId="77777777" w:rsidR="007A3A3C" w:rsidRPr="00C37BDB" w:rsidRDefault="007A3A3C" w:rsidP="007A3A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i/>
          <w:iCs/>
          <w:lang w:val="es-ES_tradnl"/>
        </w:rPr>
      </w:pPr>
      <w:r w:rsidRPr="00C37BDB">
        <w:rPr>
          <w:bCs/>
          <w:lang w:val="es-ES_tradnl"/>
        </w:rPr>
        <w:t>Su Nombre es nombre sobre todo nombre; la Palabra dice que es tan poderosa Su autoridad, que toda rodilla se doblará y toda lengua tendrá que confesar que Jesucristo es el Señor.</w:t>
      </w:r>
    </w:p>
    <w:p w14:paraId="29B550FA" w14:textId="3CBBBC1F" w:rsidR="00601AA5" w:rsidRPr="00C37BDB" w:rsidRDefault="007A3A3C" w:rsidP="007A3A3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i/>
          <w:iCs/>
          <w:lang w:val="es-ES_tradnl"/>
        </w:rPr>
      </w:pPr>
      <w:r w:rsidRPr="00C37BDB">
        <w:rPr>
          <w:bCs/>
          <w:lang w:val="es-ES_tradnl"/>
        </w:rPr>
        <w:t>No hay ningún poder que pueda soportar el Nombre de Jesús. En su nombre caen los muros, rompen las cadenas, sanan los enfermos, lo imposible parece fácil y las promesas se hacen realidades.</w:t>
      </w:r>
    </w:p>
    <w:p w14:paraId="27687456" w14:textId="237D5A08" w:rsidR="007A3A3C" w:rsidRPr="00C37BDB" w:rsidRDefault="00AC69FA" w:rsidP="007A3A3C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Estar blindados con toda la armadura de Dios.</w:t>
      </w:r>
    </w:p>
    <w:p w14:paraId="2FEB9866" w14:textId="0F008C75" w:rsidR="00601AA5" w:rsidRPr="00C37BDB" w:rsidRDefault="00AC69FA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El conocimiento de la verdad.</w:t>
      </w:r>
    </w:p>
    <w:p w14:paraId="23192E4F" w14:textId="64C7F4F6" w:rsidR="00AC69FA" w:rsidRPr="00C37BDB" w:rsidRDefault="00AC69FA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La aplicación de la justicia.</w:t>
      </w:r>
    </w:p>
    <w:p w14:paraId="660D64A5" w14:textId="5158A52C" w:rsidR="00AC69FA" w:rsidRPr="00C37BDB" w:rsidRDefault="00AC69FA" w:rsidP="00601AA5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lastRenderedPageBreak/>
        <w:t>Protección a través del escudo de la fe.</w:t>
      </w:r>
    </w:p>
    <w:p w14:paraId="7ED5DBEF" w14:textId="25A7BD9A" w:rsidR="00AC69FA" w:rsidRPr="00C37BDB" w:rsidRDefault="00726CF6" w:rsidP="00726CF6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Poder usar, con destreza, l</w:t>
      </w:r>
      <w:r w:rsidR="00AC69FA" w:rsidRPr="00C37BDB">
        <w:rPr>
          <w:bCs/>
          <w:lang w:val="es-ES_tradnl"/>
        </w:rPr>
        <w:t>a Espada del Espíritu.</w:t>
      </w:r>
    </w:p>
    <w:p w14:paraId="2F219536" w14:textId="22C1F208" w:rsidR="00726CF6" w:rsidRPr="00C37BDB" w:rsidRDefault="00726CF6" w:rsidP="00726CF6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El privilegio de proclamar a salvación.</w:t>
      </w:r>
    </w:p>
    <w:p w14:paraId="3DA368F2" w14:textId="401EFEBA" w:rsidR="00601AA5" w:rsidRPr="00C37BDB" w:rsidRDefault="0083559D" w:rsidP="00601AA5">
      <w:pPr>
        <w:pStyle w:val="Prrafodelista"/>
        <w:numPr>
          <w:ilvl w:val="0"/>
          <w:numId w:val="14"/>
        </w:numPr>
        <w:spacing w:after="240" w:line="276" w:lineRule="auto"/>
        <w:ind w:left="425" w:hanging="426"/>
        <w:contextualSpacing w:val="0"/>
        <w:jc w:val="both"/>
        <w:rPr>
          <w:b/>
          <w:bCs/>
          <w:lang w:val="es-ES_tradnl"/>
        </w:rPr>
      </w:pPr>
      <w:r w:rsidRPr="00C37BDB">
        <w:rPr>
          <w:b/>
          <w:bCs/>
          <w:lang w:val="es-ES_tradnl"/>
        </w:rPr>
        <w:t>El Señor</w:t>
      </w:r>
      <w:r w:rsidR="00726CF6" w:rsidRPr="00C37BDB">
        <w:rPr>
          <w:b/>
          <w:bCs/>
          <w:lang w:val="es-ES_tradnl"/>
        </w:rPr>
        <w:t xml:space="preserve"> no se ha olvidado de su promesa</w:t>
      </w:r>
      <w:r w:rsidRPr="00C37BDB">
        <w:rPr>
          <w:b/>
          <w:bCs/>
          <w:lang w:val="es-ES_tradnl"/>
        </w:rPr>
        <w:t>, solo es paciente para con nosotros. 2ª Pedro 3:9</w:t>
      </w:r>
    </w:p>
    <w:p w14:paraId="40FDEE12" w14:textId="419A8D74" w:rsidR="00601AA5" w:rsidRPr="00C37BDB" w:rsidRDefault="0083559D" w:rsidP="00601AA5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El Señor ha sido sumamente paciente con nosotros.</w:t>
      </w:r>
    </w:p>
    <w:p w14:paraId="2E6EEB65" w14:textId="77777777" w:rsidR="00F6732C" w:rsidRPr="00C37BDB" w:rsidRDefault="0083559D" w:rsidP="00F6732C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El Apóstol Raúl Ávila ha sido insistente, sabemos que, de parte del Señor, porque ya no queda tiempo.</w:t>
      </w:r>
    </w:p>
    <w:p w14:paraId="33809667" w14:textId="758282E0" w:rsidR="0083559D" w:rsidRPr="00C37BDB" w:rsidRDefault="0083559D" w:rsidP="00F6732C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La Palabra nos manda a predicar a tiempo y fuera de tiempo. 2ª Timoteo 4:2</w:t>
      </w:r>
    </w:p>
    <w:p w14:paraId="2AE3B21A" w14:textId="31D2E5BD" w:rsidR="00F6732C" w:rsidRPr="00C37BDB" w:rsidRDefault="00F6732C" w:rsidP="00F6732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Predicar a tiempo es hacerlo los días de conexión de casa de paz.</w:t>
      </w:r>
    </w:p>
    <w:p w14:paraId="02C44CCB" w14:textId="44574A99" w:rsidR="00F6732C" w:rsidRPr="00C37BDB" w:rsidRDefault="00F6732C" w:rsidP="00F6732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Predicar a tiempo es llevar la predicación en los días que lo planificaste en tu agenda.</w:t>
      </w:r>
    </w:p>
    <w:p w14:paraId="0E5E8386" w14:textId="7DA6A1D8" w:rsidR="00F6732C" w:rsidRPr="00C37BDB" w:rsidRDefault="00F6732C" w:rsidP="00F6732C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Predicar fuera de tiempo es hacerlo cuando:</w:t>
      </w:r>
    </w:p>
    <w:p w14:paraId="7C9BD812" w14:textId="1F46B9D8" w:rsidR="00F6732C" w:rsidRPr="00C37BDB" w:rsidRDefault="00F6732C" w:rsidP="00F6732C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No sientes ganas de hacerlo.</w:t>
      </w:r>
    </w:p>
    <w:p w14:paraId="4D15E13D" w14:textId="7D4112C4" w:rsidR="00F6732C" w:rsidRPr="00C37BDB" w:rsidRDefault="00F6732C" w:rsidP="00F6732C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Estás atravesando alguna circunstancia, pero aun conservas el gozo por predicar de su Nombre.</w:t>
      </w:r>
    </w:p>
    <w:p w14:paraId="4479EF5D" w14:textId="7337A69E" w:rsidR="00F6732C" w:rsidRPr="00C37BDB" w:rsidRDefault="00F6732C" w:rsidP="00F6732C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Puedes ser atacado o avergonzado por mencionar el nombre de Jesús, pero aun as</w:t>
      </w:r>
      <w:r w:rsidR="00E16FF7" w:rsidRPr="00C37BDB">
        <w:rPr>
          <w:bCs/>
          <w:lang w:val="es-ES_tradnl"/>
        </w:rPr>
        <w:t>í no te detienes por asumir el privilegio de poner en práctica la “necesidad impuesta.</w:t>
      </w:r>
    </w:p>
    <w:p w14:paraId="38FFE400" w14:textId="36E6F8B5" w:rsidR="00E16FF7" w:rsidRPr="00C37BDB" w:rsidRDefault="00E16FF7" w:rsidP="00F6732C">
      <w:pPr>
        <w:pStyle w:val="Prrafodelista"/>
        <w:numPr>
          <w:ilvl w:val="3"/>
          <w:numId w:val="14"/>
        </w:numPr>
        <w:spacing w:after="240" w:line="276" w:lineRule="auto"/>
        <w:ind w:left="2552" w:hanging="851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 xml:space="preserve">Cuando de manera frontal, y ya en algunos casos legal, se te prohíbe mencionar el nombre de Jesús, pero </w:t>
      </w:r>
      <w:r w:rsidR="005D6B06" w:rsidRPr="00C37BDB">
        <w:rPr>
          <w:bCs/>
          <w:lang w:val="es-ES_tradnl"/>
        </w:rPr>
        <w:t>tú</w:t>
      </w:r>
      <w:r w:rsidRPr="00C37BDB">
        <w:rPr>
          <w:bCs/>
          <w:lang w:val="es-ES_tradnl"/>
        </w:rPr>
        <w:t xml:space="preserve"> dices como Jeremías: </w:t>
      </w:r>
      <w:r w:rsidR="005D6B06" w:rsidRPr="00C37BDB">
        <w:rPr>
          <w:bCs/>
          <w:lang w:val="es-ES_tradnl"/>
        </w:rPr>
        <w:t>hay en mi corazón como un fuego ardiente metido en mis huesos; que, aunque trate de frenarlo o de callarlo, nunca podré. Jeremías 20:9.</w:t>
      </w:r>
    </w:p>
    <w:p w14:paraId="1A5896A2" w14:textId="7DFD380C" w:rsidR="0083559D" w:rsidRPr="00C37BDB" w:rsidRDefault="0083559D" w:rsidP="00F6732C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 xml:space="preserve">El tiempo </w:t>
      </w:r>
      <w:r w:rsidR="00F6732C" w:rsidRPr="00C37BDB">
        <w:rPr>
          <w:bCs/>
          <w:lang w:val="es-ES_tradnl"/>
        </w:rPr>
        <w:t>de salvación es ahora</w:t>
      </w:r>
      <w:r w:rsidRPr="00C37BDB">
        <w:rPr>
          <w:bCs/>
          <w:lang w:val="es-ES_tradnl"/>
        </w:rPr>
        <w:t xml:space="preserve">. </w:t>
      </w:r>
      <w:r w:rsidR="00F6732C" w:rsidRPr="00C37BDB">
        <w:rPr>
          <w:bCs/>
          <w:lang w:val="es-ES_tradnl"/>
        </w:rPr>
        <w:t>2ª Corintios 6:2.</w:t>
      </w:r>
    </w:p>
    <w:p w14:paraId="765C2C5A" w14:textId="371640B2" w:rsidR="005D6B06" w:rsidRPr="00C37BDB" w:rsidRDefault="00E43029" w:rsidP="005D6B06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Es un sentido de urgencia que debe estar en todos nosotros.</w:t>
      </w:r>
    </w:p>
    <w:p w14:paraId="53B69778" w14:textId="30F0E07A" w:rsidR="00E43029" w:rsidRPr="00C37BDB" w:rsidRDefault="00E43029" w:rsidP="005D6B06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Debemos aprovechar esta última concentración del año 2022 para ganarle gente al Señor de manera escandalosa</w:t>
      </w:r>
      <w:r w:rsidR="00001203" w:rsidRPr="00C37BDB">
        <w:rPr>
          <w:bCs/>
          <w:lang w:val="es-ES_tradnl"/>
        </w:rPr>
        <w:t>.</w:t>
      </w:r>
    </w:p>
    <w:p w14:paraId="23E07127" w14:textId="2BD22D51" w:rsidR="00001203" w:rsidRPr="00C37BDB" w:rsidRDefault="00001203" w:rsidP="005D6B06">
      <w:pPr>
        <w:pStyle w:val="Prrafodelista"/>
        <w:numPr>
          <w:ilvl w:val="2"/>
          <w:numId w:val="14"/>
        </w:numPr>
        <w:spacing w:after="240" w:line="276" w:lineRule="auto"/>
        <w:ind w:left="1701" w:hanging="708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Que no pase desapercibido en los lugares a nuestro alrededor la marea de gente que le estaremos ganando al Señor y concentrándolos los días 26 y 27 de noviembre.</w:t>
      </w:r>
    </w:p>
    <w:p w14:paraId="39213AB1" w14:textId="5B3C596B" w:rsidR="00D037DD" w:rsidRPr="00C37BDB" w:rsidRDefault="0031086D" w:rsidP="00D037DD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Recordemos la lista de doce, debemos estar entregándola esta semana a nuestros líderes, para estar orando como cuerpo por todas esas personas.</w:t>
      </w:r>
    </w:p>
    <w:p w14:paraId="3D517E17" w14:textId="77777777" w:rsidR="0031086D" w:rsidRPr="00C37BDB" w:rsidRDefault="0031086D" w:rsidP="00D037DD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>Mantengámonos en oración y diligentes con los 40 días de acción por la Visión.</w:t>
      </w:r>
    </w:p>
    <w:p w14:paraId="353F3D7B" w14:textId="5FB3D2F0" w:rsidR="0031086D" w:rsidRPr="00C37BDB" w:rsidRDefault="0031086D" w:rsidP="00D037DD">
      <w:pPr>
        <w:pStyle w:val="Prrafodelista"/>
        <w:numPr>
          <w:ilvl w:val="1"/>
          <w:numId w:val="14"/>
        </w:numPr>
        <w:spacing w:after="240" w:line="276" w:lineRule="auto"/>
        <w:ind w:left="992" w:hanging="567"/>
        <w:contextualSpacing w:val="0"/>
        <w:jc w:val="both"/>
        <w:rPr>
          <w:bCs/>
          <w:lang w:val="es-ES_tradnl"/>
        </w:rPr>
      </w:pPr>
      <w:r w:rsidRPr="00C37BDB">
        <w:rPr>
          <w:bCs/>
          <w:lang w:val="es-ES_tradnl"/>
        </w:rPr>
        <w:t xml:space="preserve">Seamos vigilantes también con nuestros altares familiares, fortaleciendo </w:t>
      </w:r>
      <w:r w:rsidR="00FC5FD2" w:rsidRPr="00C37BDB">
        <w:rPr>
          <w:bCs/>
          <w:lang w:val="es-ES_tradnl"/>
        </w:rPr>
        <w:t>nuestras familias</w:t>
      </w:r>
      <w:r w:rsidRPr="00C37BDB">
        <w:rPr>
          <w:bCs/>
          <w:lang w:val="es-ES_tradnl"/>
        </w:rPr>
        <w:t>, para que el Señor nos entregue familias completas.</w:t>
      </w:r>
    </w:p>
    <w:p w14:paraId="038FC7AC" w14:textId="757813F4" w:rsidR="00FC5FD2" w:rsidRPr="00C37BDB" w:rsidRDefault="00FC5FD2" w:rsidP="00FC5FD2">
      <w:pPr>
        <w:spacing w:after="240" w:line="276" w:lineRule="auto"/>
        <w:ind w:left="425"/>
        <w:jc w:val="center"/>
        <w:rPr>
          <w:rFonts w:ascii="Cambria" w:hAnsi="Cambria"/>
          <w:b/>
          <w:bCs/>
          <w:lang w:val="es-ES_tradnl"/>
        </w:rPr>
      </w:pPr>
      <w:r w:rsidRPr="00C37BDB">
        <w:rPr>
          <w:rFonts w:ascii="Cambria" w:hAnsi="Cambria"/>
          <w:b/>
          <w:bCs/>
          <w:lang w:val="es-ES_tradnl"/>
        </w:rPr>
        <w:t>Todas estas semanas estaremos exigidos trabajando arduamente, pero gozosos de poder ser partícipes de la gran salvación que viene, y terminaremos en diciembre, celebrando todo el avance que produjeron los logros del trabajo del año.</w:t>
      </w:r>
    </w:p>
    <w:p w14:paraId="3A8C6441" w14:textId="7C38DFA4" w:rsidR="00F82016" w:rsidRPr="00C37BDB" w:rsidRDefault="00F82016" w:rsidP="00601AA5">
      <w:pPr>
        <w:spacing w:after="240" w:line="276" w:lineRule="auto"/>
        <w:jc w:val="center"/>
        <w:rPr>
          <w:rFonts w:ascii="Cambria" w:hAnsi="Cambria" w:cs="Calibri"/>
          <w:u w:val="single"/>
          <w:lang w:val="es-ES_tradnl"/>
        </w:rPr>
      </w:pPr>
      <w:r w:rsidRPr="00C37BDB">
        <w:rPr>
          <w:rFonts w:ascii="Cambria" w:hAnsi="Cambria" w:cs="Calibri"/>
          <w:u w:val="single"/>
          <w:lang w:val="es-ES_tradnl"/>
        </w:rPr>
        <w:t>---------------------------------------------------------------------</w:t>
      </w:r>
    </w:p>
    <w:p w14:paraId="7937597E" w14:textId="2ECBDC83" w:rsidR="00AB27CC" w:rsidRPr="00C37BDB" w:rsidRDefault="000C14F2" w:rsidP="00601AA5">
      <w:pPr>
        <w:spacing w:after="240" w:line="276" w:lineRule="auto"/>
        <w:jc w:val="both"/>
        <w:rPr>
          <w:rFonts w:ascii="Cambria" w:hAnsi="Cambria" w:cs="Calibri"/>
          <w:lang w:val="es-ES_tradnl"/>
        </w:rPr>
      </w:pPr>
      <w:r w:rsidRPr="00C37BDB">
        <w:rPr>
          <w:rFonts w:ascii="Cambria" w:hAnsi="Cambria" w:cs="Calibri"/>
          <w:lang w:val="es-ES_tradnl"/>
        </w:rPr>
        <w:t xml:space="preserve">En la continuación del plan de Oración 24/7 de MOGLIE, esta semana </w:t>
      </w:r>
      <w:r w:rsidR="007836EA" w:rsidRPr="00C37BDB">
        <w:rPr>
          <w:rFonts w:ascii="Cambria" w:hAnsi="Cambria" w:cs="Calibri"/>
          <w:lang w:val="es-ES_tradnl"/>
        </w:rPr>
        <w:t>continuamos</w:t>
      </w:r>
      <w:r w:rsidR="00F45B04" w:rsidRPr="00C37BDB">
        <w:rPr>
          <w:rFonts w:ascii="Cambria" w:hAnsi="Cambria" w:cs="Calibri"/>
          <w:lang w:val="es-ES_tradnl"/>
        </w:rPr>
        <w:t xml:space="preserve"> con las congregaciones del </w:t>
      </w:r>
      <w:r w:rsidR="00BC443C" w:rsidRPr="00C37BDB">
        <w:rPr>
          <w:rFonts w:ascii="Cambria" w:hAnsi="Cambria" w:cs="Calibri"/>
          <w:lang w:val="es-ES_tradnl"/>
        </w:rPr>
        <w:t>P</w:t>
      </w:r>
      <w:r w:rsidR="002A2E84" w:rsidRPr="00C37BDB">
        <w:rPr>
          <w:rFonts w:ascii="Cambria" w:hAnsi="Cambria" w:cs="Calibri"/>
          <w:lang w:val="es-ES_tradnl"/>
        </w:rPr>
        <w:t xml:space="preserve">resbiterio </w:t>
      </w:r>
      <w:r w:rsidR="003E2D6B" w:rsidRPr="00C37BDB">
        <w:rPr>
          <w:rFonts w:ascii="Cambria" w:hAnsi="Cambria" w:cs="Calibri"/>
          <w:lang w:val="es-ES_tradnl"/>
        </w:rPr>
        <w:t>Centro Occidente y Llanos</w:t>
      </w:r>
      <w:r w:rsidR="007836EA" w:rsidRPr="00C37BDB">
        <w:rPr>
          <w:rFonts w:ascii="Cambria" w:hAnsi="Cambria" w:cs="Calibri"/>
          <w:lang w:val="es-ES_tradnl"/>
        </w:rPr>
        <w:t>:</w:t>
      </w:r>
      <w:r w:rsidR="003E2D6B" w:rsidRPr="00C37BDB">
        <w:rPr>
          <w:rFonts w:ascii="Cambria" w:hAnsi="Cambria" w:cs="Calibri"/>
          <w:lang w:val="es-ES_tradnl"/>
        </w:rPr>
        <w:t xml:space="preserve"> Biscucuy</w:t>
      </w:r>
      <w:r w:rsidR="007836EA" w:rsidRPr="00C37BDB">
        <w:rPr>
          <w:rFonts w:ascii="Cambria" w:hAnsi="Cambria" w:cs="Calibri"/>
          <w:lang w:val="es-ES_tradnl"/>
        </w:rPr>
        <w:t>, Chabasquén, Potreritos, Campo Ameno, Barinitas, Guanare, San Sebastián, Barbacoas, Apure, Villa de Cura, Palo Negro y Mariara. El día viernes 28 inicia el Presbiterio Centro con las congregaciones de Valencia y</w:t>
      </w:r>
      <w:r w:rsidR="0031086D" w:rsidRPr="00C37BDB">
        <w:rPr>
          <w:rFonts w:ascii="Cambria" w:hAnsi="Cambria" w:cs="Calibri"/>
          <w:lang w:val="es-ES_tradnl"/>
        </w:rPr>
        <w:t xml:space="preserve"> luego</w:t>
      </w:r>
      <w:r w:rsidR="007836EA" w:rsidRPr="00C37BDB">
        <w:rPr>
          <w:rFonts w:ascii="Cambria" w:hAnsi="Cambria" w:cs="Calibri"/>
          <w:lang w:val="es-ES_tradnl"/>
        </w:rPr>
        <w:t xml:space="preserve"> San Felipe.</w:t>
      </w:r>
    </w:p>
    <w:p w14:paraId="213D8E1D" w14:textId="77777777" w:rsidR="00573F62" w:rsidRPr="00C37BDB" w:rsidRDefault="000C14F2" w:rsidP="00601AA5">
      <w:pPr>
        <w:spacing w:after="240" w:line="276" w:lineRule="auto"/>
        <w:jc w:val="both"/>
        <w:rPr>
          <w:rFonts w:ascii="Cambria" w:hAnsi="Cambria" w:cs="Calibri"/>
          <w:b/>
          <w:lang w:val="es-ES_tradnl"/>
        </w:rPr>
      </w:pPr>
      <w:r w:rsidRPr="00C37BDB">
        <w:rPr>
          <w:rFonts w:ascii="Cambria" w:hAnsi="Cambria" w:cs="Calibri"/>
          <w:b/>
          <w:lang w:val="es-ES_tradnl"/>
        </w:rPr>
        <w:t>Recordemos las actividades que tenemos en nuestra Visión en las siguientes semanas:</w:t>
      </w:r>
    </w:p>
    <w:p w14:paraId="0C8A0023" w14:textId="32D37F0C" w:rsidR="003E2D6B" w:rsidRPr="00C37BDB" w:rsidRDefault="00B154EE" w:rsidP="00601AA5">
      <w:pPr>
        <w:spacing w:after="240" w:line="276" w:lineRule="auto"/>
        <w:jc w:val="both"/>
        <w:rPr>
          <w:rFonts w:ascii="Cambria" w:hAnsi="Cambria" w:cs="Calibri"/>
          <w:lang w:val="es-ES_tradnl"/>
        </w:rPr>
      </w:pPr>
      <w:r w:rsidRPr="00C37BDB">
        <w:rPr>
          <w:rFonts w:ascii="Cambria" w:hAnsi="Cambria" w:cs="Calibri"/>
          <w:lang w:val="es-ES_tradnl"/>
        </w:rPr>
        <w:t>Lunes 24</w:t>
      </w:r>
      <w:r w:rsidR="003E2D6B" w:rsidRPr="00C37BDB">
        <w:rPr>
          <w:rFonts w:ascii="Cambria" w:hAnsi="Cambria" w:cs="Calibri"/>
          <w:lang w:val="es-ES_tradnl"/>
        </w:rPr>
        <w:t xml:space="preserve"> de octubre: </w:t>
      </w:r>
      <w:r w:rsidR="003E2D6B" w:rsidRPr="00C37BDB">
        <w:rPr>
          <w:rFonts w:ascii="Cambria" w:hAnsi="Cambria" w:cs="Calibri"/>
          <w:b/>
          <w:lang w:val="es-ES_tradnl"/>
        </w:rPr>
        <w:t>Inicio de los 40 días de acción por la visión.</w:t>
      </w:r>
    </w:p>
    <w:p w14:paraId="3AE8B895" w14:textId="666A40EE" w:rsidR="0083010B" w:rsidRPr="00C37BDB" w:rsidRDefault="003E2D6B" w:rsidP="00601AA5">
      <w:pPr>
        <w:spacing w:after="240" w:line="276" w:lineRule="auto"/>
        <w:jc w:val="both"/>
        <w:rPr>
          <w:rFonts w:ascii="Cambria" w:hAnsi="Cambria" w:cs="Calibri"/>
          <w:b/>
          <w:lang w:val="es-ES_tradnl"/>
        </w:rPr>
      </w:pPr>
      <w:r w:rsidRPr="00C37BDB">
        <w:rPr>
          <w:rFonts w:ascii="Cambria" w:hAnsi="Cambria" w:cs="Calibri"/>
          <w:lang w:val="es-ES_tradnl"/>
        </w:rPr>
        <w:t>Sábado 26 y domingo 27 de noviembre</w:t>
      </w:r>
      <w:r w:rsidR="000C14F2" w:rsidRPr="00C37BDB">
        <w:rPr>
          <w:rFonts w:ascii="Cambria" w:hAnsi="Cambria" w:cs="Calibri"/>
          <w:lang w:val="es-ES_tradnl"/>
        </w:rPr>
        <w:t>:</w:t>
      </w:r>
      <w:r w:rsidR="000C14F2" w:rsidRPr="00C37BDB">
        <w:rPr>
          <w:rFonts w:ascii="Cambria" w:hAnsi="Cambria" w:cs="Calibri"/>
          <w:b/>
          <w:lang w:val="es-ES_tradnl"/>
        </w:rPr>
        <w:t xml:space="preserve"> </w:t>
      </w:r>
      <w:r w:rsidRPr="00C37BDB">
        <w:rPr>
          <w:rFonts w:ascii="Cambria" w:hAnsi="Cambria" w:cs="Calibri"/>
          <w:b/>
          <w:lang w:val="es-ES_tradnl"/>
        </w:rPr>
        <w:t>Concentración de Casas de Paz</w:t>
      </w:r>
    </w:p>
    <w:sectPr w:rsidR="0083010B" w:rsidRPr="00C37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AF10A" w14:textId="77777777" w:rsidR="0099512D" w:rsidRDefault="0099512D">
      <w:r>
        <w:separator/>
      </w:r>
    </w:p>
  </w:endnote>
  <w:endnote w:type="continuationSeparator" w:id="0">
    <w:p w14:paraId="26BE1D0C" w14:textId="77777777" w:rsidR="0099512D" w:rsidRDefault="009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6A0A8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8E34F6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7869" w14:textId="3DEF5B59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1BA1">
      <w:rPr>
        <w:noProof/>
        <w:color w:val="000000"/>
      </w:rPr>
      <w:t>2</w:t>
    </w:r>
    <w:r>
      <w:rPr>
        <w:color w:val="000000"/>
      </w:rPr>
      <w:fldChar w:fldCharType="end"/>
    </w:r>
  </w:p>
  <w:p w14:paraId="212A1C14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ECDE" w14:textId="77777777" w:rsidR="0099512D" w:rsidRDefault="0099512D">
      <w:r>
        <w:separator/>
      </w:r>
    </w:p>
  </w:footnote>
  <w:footnote w:type="continuationSeparator" w:id="0">
    <w:p w14:paraId="2C359087" w14:textId="77777777" w:rsidR="0099512D" w:rsidRDefault="0099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CB5B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A42F3" w14:textId="0643A085" w:rsidR="00573F62" w:rsidRDefault="000C14F2">
    <w:pPr>
      <w:jc w:val="center"/>
      <w:rPr>
        <w:rFonts w:ascii="Cambria" w:hAnsi="Cambria"/>
        <w:b/>
        <w:sz w:val="19"/>
        <w:szCs w:val="19"/>
      </w:rPr>
    </w:pPr>
    <w:r>
      <w:rPr>
        <w:rFonts w:ascii="Cambria" w:hAnsi="Cambria"/>
        <w:sz w:val="19"/>
        <w:szCs w:val="19"/>
      </w:rPr>
      <w:t xml:space="preserve">Serie: </w:t>
    </w:r>
    <w:r w:rsidR="00601AA5">
      <w:rPr>
        <w:rFonts w:ascii="Cambria" w:hAnsi="Cambria"/>
        <w:b/>
        <w:sz w:val="19"/>
        <w:szCs w:val="19"/>
      </w:rPr>
      <w:t>Ganar y celebrar</w:t>
    </w:r>
    <w:r>
      <w:rPr>
        <w:rFonts w:ascii="Cambria" w:hAnsi="Cambria"/>
        <w:b/>
        <w:sz w:val="19"/>
        <w:szCs w:val="19"/>
      </w:rPr>
      <w:t xml:space="preserve"> / </w:t>
    </w:r>
    <w:r>
      <w:rPr>
        <w:rFonts w:ascii="Cambria" w:hAnsi="Cambria"/>
        <w:noProof/>
        <w:sz w:val="19"/>
        <w:szCs w:val="19"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0" wp14:anchorId="7AC71225" wp14:editId="42101319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7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5.65pt;margin-top:17.0pt;width:479.06pt;height:0.0pt;z-index:4;mso-position-horizontal-relative:text;mso-position-vertical-relative:text;mso-width-percent:0;mso-height-percent:0;mso-width-relative:margin;mso-height-relative:page;mso-wrap-distance-left:0.0pt;mso-wrap-distance-right:0.0pt;visibility:visible;" o:allowoverlap="false">
              <v:fill/>
            </v:shape>
          </w:pict>
        </mc:Fallback>
      </mc:AlternateContent>
    </w:r>
    <w:r>
      <w:rPr>
        <w:rFonts w:ascii="Cambria" w:hAnsi="Cambria"/>
        <w:sz w:val="19"/>
        <w:szCs w:val="19"/>
      </w:rPr>
      <w:t xml:space="preserve">Tema </w:t>
    </w:r>
    <w:r w:rsidR="007836EA">
      <w:rPr>
        <w:rFonts w:ascii="Cambria" w:hAnsi="Cambria"/>
        <w:sz w:val="19"/>
        <w:szCs w:val="19"/>
      </w:rPr>
      <w:t>2</w:t>
    </w:r>
    <w:r>
      <w:rPr>
        <w:rFonts w:ascii="Cambria" w:hAnsi="Cambria"/>
        <w:sz w:val="19"/>
        <w:szCs w:val="19"/>
      </w:rPr>
      <w:t xml:space="preserve">: </w:t>
    </w:r>
    <w:r w:rsidR="00601AA5">
      <w:rPr>
        <w:rFonts w:ascii="Cambria" w:hAnsi="Cambria"/>
        <w:b/>
        <w:sz w:val="19"/>
        <w:szCs w:val="19"/>
      </w:rPr>
      <w:t xml:space="preserve">El </w:t>
    </w:r>
    <w:r w:rsidR="007836EA">
      <w:rPr>
        <w:rFonts w:ascii="Cambria" w:hAnsi="Cambria"/>
        <w:b/>
        <w:sz w:val="19"/>
        <w:szCs w:val="19"/>
      </w:rPr>
      <w:t>llamado es impostergable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D7DD" w14:textId="68BE7BA4" w:rsidR="00573F62" w:rsidRDefault="000C14F2">
    <w:pPr>
      <w:jc w:val="right"/>
      <w:rPr>
        <w:rFonts w:ascii="Cambria" w:hAnsi="Cambria"/>
        <w:b/>
        <w:sz w:val="21"/>
        <w:szCs w:val="21"/>
      </w:rPr>
    </w:pPr>
    <w:r>
      <w:rPr>
        <w:rFonts w:ascii="Cambria" w:hAnsi="Cambria"/>
        <w:sz w:val="21"/>
        <w:szCs w:val="21"/>
      </w:rPr>
      <w:t xml:space="preserve">Tema de discipulado / </w:t>
    </w:r>
    <w:r>
      <w:rPr>
        <w:rFonts w:ascii="Cambria" w:hAnsi="Cambria"/>
        <w:b/>
        <w:sz w:val="21"/>
        <w:szCs w:val="21"/>
      </w:rPr>
      <w:t xml:space="preserve">Lección </w:t>
    </w:r>
    <w:r w:rsidR="007836EA">
      <w:rPr>
        <w:rFonts w:ascii="Cambria" w:hAnsi="Cambria"/>
        <w:b/>
        <w:sz w:val="21"/>
        <w:szCs w:val="21"/>
      </w:rPr>
      <w:t>2</w:t>
    </w:r>
  </w:p>
  <w:p w14:paraId="12622110" w14:textId="2FF0D6D9" w:rsidR="00573F62" w:rsidRDefault="000C14F2">
    <w:pPr>
      <w:jc w:val="right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  <w:lang w:eastAsia="es-VE"/>
      </w:rPr>
      <w:drawing>
        <wp:anchor distT="0" distB="0" distL="114300" distR="114300" simplePos="0" relativeHeight="2" behindDoc="0" locked="0" layoutInCell="1" allowOverlap="1" wp14:anchorId="7DB97115" wp14:editId="4E342C03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1"/>
        <w:szCs w:val="21"/>
      </w:rPr>
      <w:t xml:space="preserve">Serie: </w:t>
    </w:r>
    <w:r w:rsidR="00601AA5">
      <w:rPr>
        <w:rFonts w:ascii="Cambria" w:hAnsi="Cambria"/>
        <w:b/>
        <w:sz w:val="21"/>
        <w:szCs w:val="21"/>
      </w:rPr>
      <w:t>Ganar y celebrar</w:t>
    </w:r>
  </w:p>
  <w:p w14:paraId="599B2C3E" w14:textId="3B31A906" w:rsidR="00573F62" w:rsidRDefault="000C14F2">
    <w:pPr>
      <w:jc w:val="right"/>
      <w:rPr>
        <w:rFonts w:ascii="Cambria" w:hAnsi="Cambria"/>
        <w:b/>
        <w:bCs/>
        <w:sz w:val="21"/>
        <w:szCs w:val="21"/>
        <w:lang w:val="es-ES_tradnl"/>
      </w:rPr>
    </w:pPr>
    <w:r>
      <w:rPr>
        <w:rFonts w:ascii="Cambria" w:hAnsi="Cambria"/>
        <w:sz w:val="21"/>
        <w:szCs w:val="21"/>
      </w:rPr>
      <w:t xml:space="preserve">Tema: </w:t>
    </w:r>
    <w:r w:rsidR="00601AA5">
      <w:rPr>
        <w:rFonts w:ascii="Cambria" w:hAnsi="Cambria"/>
        <w:b/>
        <w:bCs/>
        <w:sz w:val="21"/>
        <w:szCs w:val="21"/>
        <w:lang w:val="es-ES_tradnl"/>
      </w:rPr>
      <w:t xml:space="preserve">El </w:t>
    </w:r>
    <w:r w:rsidR="007836EA">
      <w:rPr>
        <w:rFonts w:ascii="Cambria" w:hAnsi="Cambria"/>
        <w:b/>
        <w:bCs/>
        <w:sz w:val="21"/>
        <w:szCs w:val="21"/>
        <w:lang w:val="es-ES_tradnl"/>
      </w:rPr>
      <w:t>llamado es impostergable</w:t>
    </w:r>
  </w:p>
  <w:p w14:paraId="30FD20AA" w14:textId="26A10118" w:rsidR="00573F62" w:rsidRDefault="00601AA5">
    <w:pPr>
      <w:jc w:val="right"/>
      <w:rPr>
        <w:rFonts w:ascii="Cambria" w:hAnsi="Cambria"/>
        <w:bCs/>
        <w:sz w:val="21"/>
        <w:szCs w:val="21"/>
        <w:lang w:val="es-ES_tradnl"/>
      </w:rPr>
    </w:pPr>
    <w:r>
      <w:rPr>
        <w:rFonts w:ascii="Cambria" w:hAnsi="Cambria"/>
        <w:bCs/>
        <w:sz w:val="21"/>
        <w:szCs w:val="21"/>
        <w:lang w:val="es-ES_tradnl"/>
      </w:rPr>
      <w:t xml:space="preserve">Pr. Ap. </w:t>
    </w:r>
    <w:r w:rsidR="007836EA">
      <w:rPr>
        <w:rFonts w:ascii="Cambria" w:hAnsi="Cambria"/>
        <w:bCs/>
        <w:sz w:val="21"/>
        <w:szCs w:val="21"/>
        <w:lang w:val="es-ES_tradnl"/>
      </w:rPr>
      <w:t>Gustavo Medina</w:t>
    </w:r>
  </w:p>
  <w:p w14:paraId="79DAE0F0" w14:textId="77777777" w:rsidR="00573F62" w:rsidRDefault="00D21BA1">
    <w:pPr>
      <w:spacing w:after="240"/>
      <w:jc w:val="right"/>
      <w:rPr>
        <w:rFonts w:ascii="Cambria" w:hAnsi="Cambria"/>
        <w:b/>
        <w:i/>
        <w:sz w:val="22"/>
        <w:szCs w:val="22"/>
      </w:rPr>
    </w:pPr>
    <w:hyperlink r:id="rId2" w:history="1">
      <w:r w:rsidR="000C14F2">
        <w:rPr>
          <w:rFonts w:ascii="Cambria" w:hAnsi="Cambria"/>
          <w:color w:val="0000FF"/>
          <w:sz w:val="21"/>
          <w:szCs w:val="21"/>
          <w:u w:val="single"/>
        </w:rPr>
        <w:t>www.ccnven.net/site/discipulado</w:t>
      </w:r>
    </w:hyperlink>
    <w:r w:rsidR="000C14F2">
      <w:rPr>
        <w:rFonts w:ascii="Cambria" w:hAnsi="Cambria"/>
        <w:noProof/>
        <w:lang w:eastAsia="es-VE"/>
      </w:rPr>
      <mc:AlternateContent>
        <mc:Choice Requires="wps">
          <w:drawing>
            <wp:anchor distT="0" distB="0" distL="0" distR="0" simplePos="0" relativeHeight="3" behindDoc="0" locked="0" layoutInCell="1" allowOverlap="1" wp14:anchorId="428952D2" wp14:editId="293B131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9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9" type="#_x0000_t32" filled="f" style="position:absolute;margin-left:-5.65pt;margin-top:17.0pt;width:479.06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C8054CE"/>
    <w:lvl w:ilvl="0" w:tplc="1492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1DA0E6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multilevel"/>
    <w:tmpl w:val="91BC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abstractNum w:abstractNumId="3" w15:restartNumberingAfterBreak="0">
    <w:nsid w:val="00000004"/>
    <w:multiLevelType w:val="hybridMultilevel"/>
    <w:tmpl w:val="D0CA4CB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CCE2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87C9A"/>
    <w:multiLevelType w:val="multilevel"/>
    <w:tmpl w:val="B26419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D3B66"/>
    <w:multiLevelType w:val="hybridMultilevel"/>
    <w:tmpl w:val="15A8228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42B8"/>
    <w:multiLevelType w:val="hybridMultilevel"/>
    <w:tmpl w:val="2774022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D068DD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660A"/>
    <w:multiLevelType w:val="multilevel"/>
    <w:tmpl w:val="C6121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5C4B47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172FB0"/>
    <w:multiLevelType w:val="multilevel"/>
    <w:tmpl w:val="78D4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A44AAC"/>
    <w:multiLevelType w:val="hybridMultilevel"/>
    <w:tmpl w:val="0674F2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4B82"/>
    <w:multiLevelType w:val="multilevel"/>
    <w:tmpl w:val="4F94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93869"/>
    <w:multiLevelType w:val="hybridMultilevel"/>
    <w:tmpl w:val="BAA04256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62"/>
    <w:rsid w:val="00001203"/>
    <w:rsid w:val="00005873"/>
    <w:rsid w:val="00015C71"/>
    <w:rsid w:val="000176ED"/>
    <w:rsid w:val="000253A4"/>
    <w:rsid w:val="00097FE0"/>
    <w:rsid w:val="000C14F2"/>
    <w:rsid w:val="001951A0"/>
    <w:rsid w:val="001978B2"/>
    <w:rsid w:val="001A5BB6"/>
    <w:rsid w:val="001C7CF5"/>
    <w:rsid w:val="001F3989"/>
    <w:rsid w:val="001F4A2A"/>
    <w:rsid w:val="00217FC5"/>
    <w:rsid w:val="002A2E84"/>
    <w:rsid w:val="002E0F52"/>
    <w:rsid w:val="0031086D"/>
    <w:rsid w:val="00313BA2"/>
    <w:rsid w:val="003549F7"/>
    <w:rsid w:val="00360682"/>
    <w:rsid w:val="00387D50"/>
    <w:rsid w:val="003C2202"/>
    <w:rsid w:val="003E2D6B"/>
    <w:rsid w:val="003F4430"/>
    <w:rsid w:val="003F5786"/>
    <w:rsid w:val="00401E6B"/>
    <w:rsid w:val="00445655"/>
    <w:rsid w:val="004675EE"/>
    <w:rsid w:val="004B77C5"/>
    <w:rsid w:val="004F4266"/>
    <w:rsid w:val="00505F42"/>
    <w:rsid w:val="0051361F"/>
    <w:rsid w:val="00514659"/>
    <w:rsid w:val="00533B6A"/>
    <w:rsid w:val="00553821"/>
    <w:rsid w:val="00573F62"/>
    <w:rsid w:val="00586CDD"/>
    <w:rsid w:val="005C2836"/>
    <w:rsid w:val="005D6B06"/>
    <w:rsid w:val="00601AA5"/>
    <w:rsid w:val="0063108E"/>
    <w:rsid w:val="00654CF8"/>
    <w:rsid w:val="006A0462"/>
    <w:rsid w:val="006A47A2"/>
    <w:rsid w:val="006C326D"/>
    <w:rsid w:val="006E35AA"/>
    <w:rsid w:val="00726CF6"/>
    <w:rsid w:val="007836EA"/>
    <w:rsid w:val="00793F39"/>
    <w:rsid w:val="007A3A3C"/>
    <w:rsid w:val="007E0B31"/>
    <w:rsid w:val="008033F2"/>
    <w:rsid w:val="008236B9"/>
    <w:rsid w:val="0082560C"/>
    <w:rsid w:val="0083010B"/>
    <w:rsid w:val="0083559D"/>
    <w:rsid w:val="00865875"/>
    <w:rsid w:val="00936164"/>
    <w:rsid w:val="00983B59"/>
    <w:rsid w:val="0099512D"/>
    <w:rsid w:val="00A115EE"/>
    <w:rsid w:val="00A3728B"/>
    <w:rsid w:val="00A41E03"/>
    <w:rsid w:val="00AB27CC"/>
    <w:rsid w:val="00AC69FA"/>
    <w:rsid w:val="00B03BD6"/>
    <w:rsid w:val="00B154EE"/>
    <w:rsid w:val="00B259C0"/>
    <w:rsid w:val="00B42646"/>
    <w:rsid w:val="00B65DB1"/>
    <w:rsid w:val="00BB2E9A"/>
    <w:rsid w:val="00BB5318"/>
    <w:rsid w:val="00BC443C"/>
    <w:rsid w:val="00C10095"/>
    <w:rsid w:val="00C11649"/>
    <w:rsid w:val="00C37BDB"/>
    <w:rsid w:val="00C608AA"/>
    <w:rsid w:val="00C72AE8"/>
    <w:rsid w:val="00C818CE"/>
    <w:rsid w:val="00C8333E"/>
    <w:rsid w:val="00D030C5"/>
    <w:rsid w:val="00D037DD"/>
    <w:rsid w:val="00D21BA1"/>
    <w:rsid w:val="00D92B7C"/>
    <w:rsid w:val="00DB2A46"/>
    <w:rsid w:val="00DF1E62"/>
    <w:rsid w:val="00E16FF7"/>
    <w:rsid w:val="00E43029"/>
    <w:rsid w:val="00E777F3"/>
    <w:rsid w:val="00EC3F9F"/>
    <w:rsid w:val="00F45B04"/>
    <w:rsid w:val="00F46746"/>
    <w:rsid w:val="00F6732C"/>
    <w:rsid w:val="00F675B2"/>
    <w:rsid w:val="00F82016"/>
    <w:rsid w:val="00FC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B58F303"/>
  <w15:docId w15:val="{20D2502C-14CC-8D4F-A92B-46863958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uiPriority w:val="11"/>
    <w:qFormat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styleId="Prrafodelista">
    <w:name w:val="List Paragraph"/>
    <w:basedOn w:val="Normal"/>
    <w:uiPriority w:val="34"/>
    <w:qFormat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paragraph" w:customStyle="1" w:styleId="verse">
    <w:name w:val="verse"/>
    <w:basedOn w:val="Normal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character" w:customStyle="1" w:styleId="Mencinsinresolver3">
    <w:name w:val="Mención sin resolver3"/>
    <w:basedOn w:val="Fuentedeprrafopredeter"/>
    <w:uiPriority w:val="99"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spacing w:after="0"/>
    </w:pPr>
    <w:rPr>
      <w:rFonts w:cs="SimSun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1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F2"/>
    <w:rPr>
      <w:rFonts w:ascii="Times New Roman" w:eastAsia="Times New Roman" w:hAnsi="Times New Roman" w:cs="Times New Roman"/>
      <w:lang w:val="es-VE" w:eastAsia="es-ES_tradnl"/>
    </w:rPr>
  </w:style>
  <w:style w:type="character" w:customStyle="1" w:styleId="a">
    <w:name w:val="a"/>
    <w:basedOn w:val="Fuentedeprrafopredeter"/>
    <w:rsid w:val="00C8333E"/>
  </w:style>
  <w:style w:type="table" w:styleId="Tablaconcuadrcula">
    <w:name w:val="Table Grid"/>
    <w:basedOn w:val="Tablanormal"/>
    <w:uiPriority w:val="39"/>
    <w:rsid w:val="00533B6A"/>
    <w:pPr>
      <w:spacing w:after="0"/>
    </w:pPr>
    <w:rPr>
      <w:rFonts w:asciiTheme="minorHAnsi" w:eastAsiaTheme="minorHAnsi" w:hAnsiTheme="minorHAnsi" w:cstheme="minorBidi"/>
      <w:sz w:val="22"/>
      <w:szCs w:val="22"/>
      <w:lang w:val="es-V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A5F5BD-6DC4-4DD3-B03D-A35726E0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954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Pr. Ap. Gustavo Medina</cp:lastModifiedBy>
  <cp:revision>5</cp:revision>
  <cp:lastPrinted>2022-10-16T17:26:00Z</cp:lastPrinted>
  <dcterms:created xsi:type="dcterms:W3CDTF">2022-10-24T09:54:00Z</dcterms:created>
  <dcterms:modified xsi:type="dcterms:W3CDTF">2022-10-24T13:39:00Z</dcterms:modified>
</cp:coreProperties>
</file>